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0A90" w14:textId="1BE719BB" w:rsidR="006257D6" w:rsidRPr="00EF7F97" w:rsidRDefault="006257D6" w:rsidP="00751CAE"/>
    <w:p w14:paraId="5B39F926" w14:textId="77777777" w:rsidR="006257D6" w:rsidRPr="00EF7F97" w:rsidRDefault="006257D6" w:rsidP="00751CAE">
      <w:pPr>
        <w:rPr>
          <w:rFonts w:ascii="Arial" w:hAnsi="Arial" w:cs="Arial"/>
        </w:rPr>
      </w:pPr>
    </w:p>
    <w:p w14:paraId="5A18018B" w14:textId="4E343444" w:rsidR="006257D6" w:rsidRPr="00EF7F97" w:rsidRDefault="006257D6" w:rsidP="00751CAE">
      <w:pPr>
        <w:rPr>
          <w:rFonts w:ascii="Arial" w:hAnsi="Arial" w:cs="Arial"/>
        </w:rPr>
      </w:pPr>
    </w:p>
    <w:p w14:paraId="66000A0F" w14:textId="5E0B4E86" w:rsidR="006257D6" w:rsidRPr="00EF7F97" w:rsidRDefault="006257D6" w:rsidP="00751CAE">
      <w:pPr>
        <w:rPr>
          <w:rFonts w:ascii="Arial" w:hAnsi="Arial" w:cs="Arial"/>
        </w:rPr>
      </w:pPr>
    </w:p>
    <w:p w14:paraId="2A8ED61D" w14:textId="4AD2B13E" w:rsidR="006257D6" w:rsidRPr="00EF7F97" w:rsidRDefault="006257D6" w:rsidP="00751CAE">
      <w:pPr>
        <w:rPr>
          <w:rFonts w:ascii="Arial" w:hAnsi="Arial" w:cs="Arial"/>
        </w:rPr>
      </w:pPr>
    </w:p>
    <w:p w14:paraId="44B8E942" w14:textId="65B0D481" w:rsidR="006257D6" w:rsidRPr="00EF7F97" w:rsidRDefault="006257D6" w:rsidP="00751CAE">
      <w:pPr>
        <w:rPr>
          <w:rFonts w:ascii="Arial" w:hAnsi="Arial" w:cs="Arial"/>
        </w:rPr>
      </w:pPr>
    </w:p>
    <w:p w14:paraId="04D950D6" w14:textId="7A9D5859" w:rsidR="006257D6" w:rsidRPr="00EF7F97" w:rsidRDefault="006257D6" w:rsidP="00751CAE">
      <w:pPr>
        <w:rPr>
          <w:rFonts w:ascii="Arial" w:hAnsi="Arial" w:cs="Arial"/>
        </w:rPr>
      </w:pPr>
    </w:p>
    <w:p w14:paraId="1FFEDCA3" w14:textId="034A064E" w:rsidR="006257D6" w:rsidRPr="00EF7F97" w:rsidRDefault="006257D6" w:rsidP="00751CAE">
      <w:pPr>
        <w:rPr>
          <w:rFonts w:ascii="Arial" w:hAnsi="Arial" w:cs="Arial"/>
        </w:rPr>
      </w:pPr>
    </w:p>
    <w:p w14:paraId="0F632A37" w14:textId="01534F4A" w:rsidR="006257D6" w:rsidRPr="00EF7F97" w:rsidRDefault="007740DA" w:rsidP="00751CAE">
      <w:pPr>
        <w:rPr>
          <w:rFonts w:ascii="Arial" w:hAnsi="Arial" w:cs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AF824D8" wp14:editId="7029C7DF">
                <wp:simplePos x="0" y="0"/>
                <wp:positionH relativeFrom="column">
                  <wp:posOffset>1066800</wp:posOffset>
                </wp:positionH>
                <wp:positionV relativeFrom="paragraph">
                  <wp:posOffset>9525</wp:posOffset>
                </wp:positionV>
                <wp:extent cx="6172200" cy="21336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63C5B" w14:textId="0F6E94E4" w:rsidR="00166CFB" w:rsidRPr="004B510E" w:rsidRDefault="00663D2C" w:rsidP="009C1839">
                            <w:pPr>
                              <w:pStyle w:val="Title"/>
                              <w:spacing w:line="276" w:lineRule="auto"/>
                            </w:pPr>
                            <w:r>
                              <w:t>Summary Statement of Accounts for the Year ending 31 March 202</w:t>
                            </w:r>
                            <w:r w:rsidR="00F94CAA"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824D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4pt;margin-top:.75pt;width:486pt;height:16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PmYQIAADUFAAAOAAAAZHJzL2Uyb0RvYy54bWysVEtv2zAMvg/YfxB0X5ykXboZcYosRYYB&#10;QVusHXpWZKkxJouaxMTOfv0o2Xms26XDLjbFl8iPHzW9bmvDdsqHCmzBR4MhZ8pKKCv7XPBvj8t3&#10;HzgLKGwpDFhV8L0K/Hr29s20cbkawwZMqTyjJDbkjSv4BtHlWRbkRtUiDMApS0YNvhZIR/+clV40&#10;lL022Xg4nGQN+NJ5kCoE0t50Rj5L+bVWEu+0DgqZKTjVhunr03cdv9lsKvJnL9ymkn0Z4h+qqEVl&#10;6dJjqhuBgm199UequpIeAmgcSKgz0LqSKvVA3YyGL7p52AinUi8ETnBHmML/Sytvdw/u3jNsP0FL&#10;A4yANC7kgZSxn1b7Ov6pUkZ2gnB/hE21yCQpJ6OrMc2CM0m28ejiYkIHypOdwp0P+FlBzaJQcE9z&#10;SXCJ3Spg53pwibdZWFbGpNkY+5uCcnYalYbbR58qThLujYpRxn5VmlVlKjwqEq3Uwni2E0QIIaWy&#10;mHpOeck7emm6+zWBvX8M7ap6TfAxIt0MFo/BdWXBJ5RelF1+P5SsO3+C+qzvKGK7bvtJrqHc04A9&#10;dNwPTi4rGsJKBLwXnshOg6MFxjv6aANNwaGXONuA//k3ffQnDpKVs4aWp+Dhx1Z4xZn5YomdH0eX&#10;l3Hb0uHy/dWYDv7csj632G29ABrHiJ4KJ5MY/dEcRO2hfqI9n8dbySSspLsLjgdxgd1K0zsh1Xye&#10;nGi/nMCVfXAypo7wRoo9tk/Cu56HSBS+hcOaifwFHTvfGGlhvkXQVeJqBLhDtQeedjOxvX9H4vKf&#10;n5PX6bWb/QIAAP//AwBQSwMEFAAGAAgAAAAhAAcptvjdAAAACgEAAA8AAABkcnMvZG93bnJldi54&#10;bWxMj09PwzAMxe9IfIfISNxYMraOUZpOCMQVxPgjcfMar61onKrJ1vLt8U5w8/Oznn+v2Ey+U0ca&#10;YhvYwnxmQBFXwbVcW3h/e7pag4oJ2WEXmCz8UIRNeX5WYO7CyK903KZaSQjHHC00KfW51rFqyGOc&#10;hZ5YvH0YPCaRQ63dgKOE+05fG7PSHluWDw329NBQ9b09eAsfz/uvz6V5qR991o9hMpr9rbb28mK6&#10;vwOVaEp/x3DCF3QohWkXDuyi6kSv1tIlyZCBOvnzpZHFzsJicZOBLgv9v0L5CwAA//8DAFBLAQIt&#10;ABQABgAIAAAAIQC2gziS/gAAAOEBAAATAAAAAAAAAAAAAAAAAAAAAABbQ29udGVudF9UeXBlc10u&#10;eG1sUEsBAi0AFAAGAAgAAAAhADj9If/WAAAAlAEAAAsAAAAAAAAAAAAAAAAALwEAAF9yZWxzLy5y&#10;ZWxzUEsBAi0AFAAGAAgAAAAhAORxo+ZhAgAANQUAAA4AAAAAAAAAAAAAAAAALgIAAGRycy9lMm9E&#10;b2MueG1sUEsBAi0AFAAGAAgAAAAhAAcptvjdAAAACgEAAA8AAAAAAAAAAAAAAAAAuwQAAGRycy9k&#10;b3ducmV2LnhtbFBLBQYAAAAABAAEAPMAAADFBQAAAAA=&#10;" filled="f" stroked="f">
                <v:textbox>
                  <w:txbxContent>
                    <w:p w14:paraId="11C63C5B" w14:textId="0F6E94E4" w:rsidR="00166CFB" w:rsidRPr="004B510E" w:rsidRDefault="00663D2C" w:rsidP="009C1839">
                      <w:pPr>
                        <w:pStyle w:val="Title"/>
                        <w:spacing w:line="276" w:lineRule="auto"/>
                      </w:pPr>
                      <w:r>
                        <w:t>Summary Statement of Accounts for the Year ending 31 March 202</w:t>
                      </w:r>
                      <w:r w:rsidR="00F94CAA"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574104" w14:textId="38B5F9BB" w:rsidR="006257D6" w:rsidRPr="00EF7F97" w:rsidRDefault="006257D6" w:rsidP="00751CAE">
      <w:pPr>
        <w:rPr>
          <w:rFonts w:ascii="Arial" w:hAnsi="Arial" w:cs="Arial"/>
        </w:rPr>
      </w:pPr>
    </w:p>
    <w:p w14:paraId="306629C5" w14:textId="77777777" w:rsidR="006257D6" w:rsidRPr="00EF7F97" w:rsidRDefault="006257D6" w:rsidP="00751CAE">
      <w:pPr>
        <w:rPr>
          <w:rFonts w:ascii="Arial" w:hAnsi="Arial" w:cs="Arial"/>
        </w:rPr>
      </w:pPr>
    </w:p>
    <w:p w14:paraId="5A5D32F2" w14:textId="77777777" w:rsidR="006257D6" w:rsidRPr="00EF7F97" w:rsidRDefault="006257D6" w:rsidP="00751CAE">
      <w:pPr>
        <w:rPr>
          <w:rFonts w:ascii="Arial" w:hAnsi="Arial" w:cs="Arial"/>
        </w:rPr>
      </w:pPr>
    </w:p>
    <w:p w14:paraId="44785996" w14:textId="228C2D30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5811AA01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38B3D263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659AFAA0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058DC417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2AA8526A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166E7EDB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280562F0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71B160AF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3CD70F10" w14:textId="77777777" w:rsidR="007A5959" w:rsidRDefault="007A5959" w:rsidP="00751CAE">
      <w:pPr>
        <w:sectPr w:rsidR="007A5959" w:rsidSect="000B2270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0" w:right="0" w:bottom="0" w:left="0" w:header="709" w:footer="709" w:gutter="0"/>
          <w:cols w:space="708"/>
          <w:titlePg/>
          <w:docGrid w:linePitch="360"/>
        </w:sectPr>
      </w:pPr>
    </w:p>
    <w:p w14:paraId="6FACA86C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z w:val="28"/>
          <w:szCs w:val="28"/>
        </w:rPr>
        <w:lastRenderedPageBreak/>
        <w:t>Explanatory Foreword</w:t>
      </w:r>
    </w:p>
    <w:p w14:paraId="4DC617F7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  <w:sz w:val="28"/>
          <w:szCs w:val="28"/>
        </w:rPr>
      </w:pPr>
    </w:p>
    <w:p w14:paraId="43924BC0" w14:textId="20DDF155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 xml:space="preserve">As Active Cumbria is not a legal entity </w:t>
      </w:r>
      <w:proofErr w:type="gramStart"/>
      <w:r w:rsidRPr="00663D2C">
        <w:rPr>
          <w:rFonts w:ascii="Arial" w:hAnsi="Arial" w:cs="Arial"/>
          <w:color w:val="595959" w:themeColor="text1" w:themeTint="A6"/>
        </w:rPr>
        <w:t>in its own right but</w:t>
      </w:r>
      <w:proofErr w:type="gramEnd"/>
      <w:r w:rsidRPr="00663D2C">
        <w:rPr>
          <w:rFonts w:ascii="Arial" w:hAnsi="Arial" w:cs="Arial"/>
          <w:color w:val="595959" w:themeColor="text1" w:themeTint="A6"/>
        </w:rPr>
        <w:t xml:space="preserve"> hosted within a local authority (Cumberland Council), the financial statements which follow provides a summary of Active Cumbria’s financial performance for the year ended 31 March 202</w:t>
      </w:r>
      <w:r w:rsidR="00F94CAA">
        <w:rPr>
          <w:rFonts w:ascii="Arial" w:hAnsi="Arial" w:cs="Arial"/>
          <w:color w:val="595959" w:themeColor="text1" w:themeTint="A6"/>
        </w:rPr>
        <w:t>6</w:t>
      </w:r>
      <w:r w:rsidRPr="00663D2C">
        <w:rPr>
          <w:rFonts w:ascii="Arial" w:hAnsi="Arial" w:cs="Arial"/>
          <w:color w:val="595959" w:themeColor="text1" w:themeTint="A6"/>
        </w:rPr>
        <w:t>.</w:t>
      </w:r>
    </w:p>
    <w:p w14:paraId="5E70E99A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2CBEA585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>The Summary Statement of Accounts also meets the requirements for tier 3 organisations as stated within the Governance Code for Sport and a copy will be submitted to Sport England on an annual basis.</w:t>
      </w:r>
    </w:p>
    <w:p w14:paraId="28E09A5D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4B8E9A5B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 xml:space="preserve">The Cumberland Council Statement of Accounts, or which Active Cumbria forms a part, is available via the Cumberland Council website. </w:t>
      </w:r>
    </w:p>
    <w:p w14:paraId="38C47438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63AB560B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 xml:space="preserve">A copy of this Summary Statement of Accounts is available on the Active Cumbria website </w:t>
      </w:r>
      <w:hyperlink r:id="rId15" w:history="1">
        <w:r w:rsidRPr="00663D2C">
          <w:rPr>
            <w:rStyle w:val="Hyperlink"/>
            <w:rFonts w:ascii="Arial" w:hAnsi="Arial" w:cs="Arial"/>
          </w:rPr>
          <w:t>www.activecumbria.org</w:t>
        </w:r>
      </w:hyperlink>
    </w:p>
    <w:p w14:paraId="2653D3F6" w14:textId="77777777" w:rsidR="000B2270" w:rsidRPr="00663D2C" w:rsidRDefault="000B2270" w:rsidP="00751CAE">
      <w:pPr>
        <w:rPr>
          <w:rFonts w:ascii="Arial" w:hAnsi="Arial" w:cs="Arial"/>
          <w:color w:val="595959" w:themeColor="text1" w:themeTint="A6"/>
        </w:rPr>
      </w:pPr>
    </w:p>
    <w:p w14:paraId="337210B3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38621F5" w14:textId="77777777" w:rsidR="00F35481" w:rsidRDefault="00F35481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6544D06A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1BFC6719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3D0BF5D6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EE2DEB9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308719BA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49F2C917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2194D01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1FABC415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6ACCC524" w14:textId="77777777" w:rsidR="00751CAE" w:rsidRDefault="00751CAE" w:rsidP="00751CAE">
      <w:pPr>
        <w:pStyle w:val="Subtitle"/>
      </w:pPr>
    </w:p>
    <w:p w14:paraId="47232A1B" w14:textId="77777777" w:rsidR="009F066D" w:rsidRPr="00ED3FCD" w:rsidRDefault="009F066D" w:rsidP="00751CAE">
      <w:pPr>
        <w:rPr>
          <w:rFonts w:ascii="Gill Sans" w:hAnsi="Gill Sans" w:cs="Arial"/>
          <w:color w:val="000000" w:themeColor="text1"/>
        </w:rPr>
      </w:pPr>
    </w:p>
    <w:p w14:paraId="1B79FF3C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32415F10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10E8C07B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4C2CF617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7781122C" w14:textId="77777777" w:rsidR="00663D2C" w:rsidRDefault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</w:p>
    <w:p w14:paraId="16549A93" w14:textId="55A008DE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Summary Income and Expenditure Accounts</w:t>
      </w:r>
    </w:p>
    <w:p w14:paraId="46BAC4EF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p w14:paraId="0621D2E7" w14:textId="3540BA0A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This statement shows the expenditure and income for Active Cumbria for the year ended 31 March 202</w:t>
      </w:r>
      <w:r w:rsidR="00F94CAA">
        <w:rPr>
          <w:rFonts w:ascii="Arial" w:hAnsi="Arial" w:cs="Arial"/>
          <w:bCs/>
          <w:color w:val="595959" w:themeColor="text1" w:themeTint="A6"/>
          <w:spacing w:val="-6"/>
          <w:position w:val="6"/>
        </w:rPr>
        <w:t>6</w:t>
      </w: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.</w:t>
      </w:r>
    </w:p>
    <w:p w14:paraId="5AA4A5BC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1526"/>
        <w:gridCol w:w="1529"/>
        <w:gridCol w:w="1524"/>
        <w:gridCol w:w="1525"/>
        <w:gridCol w:w="1523"/>
      </w:tblGrid>
      <w:tr w:rsidR="00663D2C" w:rsidRPr="00663D2C" w14:paraId="631C3516" w14:textId="77777777" w:rsidTr="008F2A2A">
        <w:tc>
          <w:tcPr>
            <w:tcW w:w="9706" w:type="dxa"/>
            <w:gridSpan w:val="6"/>
            <w:shd w:val="clear" w:color="auto" w:fill="D9D9D9" w:themeFill="background1" w:themeFillShade="D9"/>
          </w:tcPr>
          <w:p w14:paraId="7976F183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Income</w:t>
            </w:r>
          </w:p>
        </w:tc>
      </w:tr>
      <w:tr w:rsidR="00663D2C" w:rsidRPr="00663D2C" w14:paraId="326A26E8" w14:textId="77777777" w:rsidTr="008F2A2A">
        <w:tc>
          <w:tcPr>
            <w:tcW w:w="2079" w:type="dxa"/>
          </w:tcPr>
          <w:p w14:paraId="4C2D68A1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</w:p>
        </w:tc>
        <w:tc>
          <w:tcPr>
            <w:tcW w:w="1526" w:type="dxa"/>
          </w:tcPr>
          <w:p w14:paraId="0513C7F3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Sport England</w:t>
            </w:r>
          </w:p>
        </w:tc>
        <w:tc>
          <w:tcPr>
            <w:tcW w:w="1529" w:type="dxa"/>
          </w:tcPr>
          <w:p w14:paraId="62EA787C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Local Authority</w:t>
            </w:r>
          </w:p>
        </w:tc>
        <w:tc>
          <w:tcPr>
            <w:tcW w:w="1524" w:type="dxa"/>
          </w:tcPr>
          <w:p w14:paraId="581D2AA0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Other Public Sector</w:t>
            </w:r>
          </w:p>
        </w:tc>
        <w:tc>
          <w:tcPr>
            <w:tcW w:w="1525" w:type="dxa"/>
          </w:tcPr>
          <w:p w14:paraId="71F92672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Non-Public Sector</w:t>
            </w:r>
          </w:p>
        </w:tc>
        <w:tc>
          <w:tcPr>
            <w:tcW w:w="1523" w:type="dxa"/>
          </w:tcPr>
          <w:p w14:paraId="7E44D9F2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</w:t>
            </w:r>
          </w:p>
        </w:tc>
      </w:tr>
      <w:tr w:rsidR="008F2A2A" w:rsidRPr="00663D2C" w14:paraId="05BD88E0" w14:textId="77777777" w:rsidTr="008F2A2A">
        <w:tc>
          <w:tcPr>
            <w:tcW w:w="2079" w:type="dxa"/>
          </w:tcPr>
          <w:p w14:paraId="2D634DDA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Revenue Grants</w:t>
            </w:r>
          </w:p>
        </w:tc>
        <w:tc>
          <w:tcPr>
            <w:tcW w:w="1526" w:type="dxa"/>
          </w:tcPr>
          <w:p w14:paraId="55AE672E" w14:textId="67EC3C6E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</w:t>
            </w:r>
            <w:r w:rsidR="00F94CAA">
              <w:rPr>
                <w:rFonts w:ascii="Arial" w:hAnsi="Arial" w:cs="Arial"/>
              </w:rPr>
              <w:t>739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253</w:t>
            </w:r>
            <w:r w:rsidRPr="008F2A2A">
              <w:rPr>
                <w:rFonts w:ascii="Arial" w:hAnsi="Arial" w:cs="Arial"/>
              </w:rPr>
              <w:t>)</w:t>
            </w:r>
          </w:p>
        </w:tc>
        <w:tc>
          <w:tcPr>
            <w:tcW w:w="1529" w:type="dxa"/>
          </w:tcPr>
          <w:p w14:paraId="1EB93863" w14:textId="542360A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</w:t>
            </w:r>
            <w:r w:rsidR="00F94CAA">
              <w:rPr>
                <w:rFonts w:ascii="Arial" w:hAnsi="Arial" w:cs="Arial"/>
              </w:rPr>
              <w:t>106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455</w:t>
            </w:r>
            <w:r w:rsidRPr="008F2A2A">
              <w:rPr>
                <w:rFonts w:ascii="Arial" w:hAnsi="Arial" w:cs="Arial"/>
              </w:rPr>
              <w:t>)</w:t>
            </w:r>
          </w:p>
        </w:tc>
        <w:tc>
          <w:tcPr>
            <w:tcW w:w="1524" w:type="dxa"/>
          </w:tcPr>
          <w:p w14:paraId="42B4FE4A" w14:textId="3C00C3D0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348C2BEF" w14:textId="24034C76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(3</w:t>
            </w:r>
            <w:r w:rsidR="00F94CAA">
              <w:rPr>
                <w:rFonts w:ascii="Arial" w:hAnsi="Arial" w:cs="Arial"/>
              </w:rPr>
              <w:t>6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104</w:t>
            </w:r>
            <w:r w:rsidRPr="008F2A2A">
              <w:rPr>
                <w:rFonts w:ascii="Arial" w:hAnsi="Arial" w:cs="Arial"/>
              </w:rPr>
              <w:t>)</w:t>
            </w:r>
          </w:p>
        </w:tc>
        <w:tc>
          <w:tcPr>
            <w:tcW w:w="1523" w:type="dxa"/>
          </w:tcPr>
          <w:p w14:paraId="007E3B82" w14:textId="1BF6C55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</w:t>
            </w:r>
            <w:r w:rsidR="00F94CAA">
              <w:rPr>
                <w:rFonts w:ascii="Arial" w:hAnsi="Arial" w:cs="Arial"/>
              </w:rPr>
              <w:t>881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812</w:t>
            </w:r>
            <w:r w:rsidRPr="008F2A2A">
              <w:rPr>
                <w:rFonts w:ascii="Arial" w:hAnsi="Arial" w:cs="Arial"/>
              </w:rPr>
              <w:t>)</w:t>
            </w:r>
          </w:p>
        </w:tc>
      </w:tr>
      <w:tr w:rsidR="008F2A2A" w:rsidRPr="00663D2C" w14:paraId="76492791" w14:textId="77777777" w:rsidTr="008F2A2A">
        <w:tc>
          <w:tcPr>
            <w:tcW w:w="2079" w:type="dxa"/>
          </w:tcPr>
          <w:p w14:paraId="5338B804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Sponsorship</w:t>
            </w:r>
          </w:p>
        </w:tc>
        <w:tc>
          <w:tcPr>
            <w:tcW w:w="1526" w:type="dxa"/>
          </w:tcPr>
          <w:p w14:paraId="41F85118" w14:textId="5116EA8F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9" w:type="dxa"/>
          </w:tcPr>
          <w:p w14:paraId="6E4BE5ED" w14:textId="773145A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70C097A0" w14:textId="384A832B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2785CFEF" w14:textId="1D96DE91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5386D293" w14:textId="3FE5214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</w:tr>
      <w:tr w:rsidR="008F2A2A" w:rsidRPr="00663D2C" w14:paraId="204FDC8A" w14:textId="77777777" w:rsidTr="008F2A2A">
        <w:tc>
          <w:tcPr>
            <w:tcW w:w="2079" w:type="dxa"/>
          </w:tcPr>
          <w:p w14:paraId="6F7FE188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Other Income</w:t>
            </w:r>
          </w:p>
        </w:tc>
        <w:tc>
          <w:tcPr>
            <w:tcW w:w="1526" w:type="dxa"/>
          </w:tcPr>
          <w:p w14:paraId="17FC01FD" w14:textId="5439F73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9" w:type="dxa"/>
          </w:tcPr>
          <w:p w14:paraId="39E509D2" w14:textId="745A2B51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</w:t>
            </w:r>
            <w:r w:rsidR="00F94CAA">
              <w:rPr>
                <w:rFonts w:ascii="Arial" w:hAnsi="Arial" w:cs="Arial"/>
              </w:rPr>
              <w:t>51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314</w:t>
            </w:r>
            <w:r w:rsidRPr="008F2A2A">
              <w:rPr>
                <w:rFonts w:ascii="Arial" w:hAnsi="Arial" w:cs="Arial"/>
              </w:rPr>
              <w:t>)</w:t>
            </w:r>
          </w:p>
        </w:tc>
        <w:tc>
          <w:tcPr>
            <w:tcW w:w="1524" w:type="dxa"/>
          </w:tcPr>
          <w:p w14:paraId="22B69EFF" w14:textId="502D228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</w:t>
            </w:r>
            <w:r w:rsidR="00F94CAA">
              <w:rPr>
                <w:rFonts w:ascii="Arial" w:hAnsi="Arial" w:cs="Arial"/>
              </w:rPr>
              <w:t>1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200</w:t>
            </w:r>
            <w:r w:rsidRPr="008F2A2A">
              <w:rPr>
                <w:rFonts w:ascii="Arial" w:hAnsi="Arial" w:cs="Arial"/>
              </w:rPr>
              <w:t>)</w:t>
            </w:r>
          </w:p>
        </w:tc>
        <w:tc>
          <w:tcPr>
            <w:tcW w:w="1525" w:type="dxa"/>
          </w:tcPr>
          <w:p w14:paraId="52FE7114" w14:textId="3FA6586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</w:t>
            </w:r>
            <w:r w:rsidR="00F94CAA">
              <w:rPr>
                <w:rFonts w:ascii="Arial" w:hAnsi="Arial" w:cs="Arial"/>
              </w:rPr>
              <w:t>33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120</w:t>
            </w:r>
            <w:r w:rsidRPr="008F2A2A">
              <w:rPr>
                <w:rFonts w:ascii="Arial" w:hAnsi="Arial" w:cs="Arial"/>
              </w:rPr>
              <w:t>)</w:t>
            </w:r>
          </w:p>
        </w:tc>
        <w:tc>
          <w:tcPr>
            <w:tcW w:w="1523" w:type="dxa"/>
          </w:tcPr>
          <w:p w14:paraId="0645014F" w14:textId="35C34E3E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(</w:t>
            </w:r>
            <w:r w:rsidR="00F94CAA">
              <w:rPr>
                <w:rFonts w:ascii="Arial" w:hAnsi="Arial" w:cs="Arial"/>
              </w:rPr>
              <w:t>85,634</w:t>
            </w:r>
            <w:r w:rsidRPr="008F2A2A">
              <w:rPr>
                <w:rFonts w:ascii="Arial" w:hAnsi="Arial" w:cs="Arial"/>
              </w:rPr>
              <w:t>)</w:t>
            </w:r>
          </w:p>
        </w:tc>
      </w:tr>
      <w:tr w:rsidR="008F2A2A" w:rsidRPr="00663D2C" w14:paraId="51A31C04" w14:textId="77777777" w:rsidTr="008F2A2A">
        <w:tc>
          <w:tcPr>
            <w:tcW w:w="2079" w:type="dxa"/>
          </w:tcPr>
          <w:p w14:paraId="32CC4D63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 Income</w:t>
            </w:r>
          </w:p>
        </w:tc>
        <w:tc>
          <w:tcPr>
            <w:tcW w:w="1526" w:type="dxa"/>
          </w:tcPr>
          <w:p w14:paraId="62C18BBB" w14:textId="5957BB6F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</w:t>
            </w:r>
            <w:r w:rsidR="00F94CAA">
              <w:rPr>
                <w:rFonts w:ascii="Arial" w:hAnsi="Arial" w:cs="Arial"/>
                <w:b/>
              </w:rPr>
              <w:t>739</w:t>
            </w:r>
            <w:r w:rsidRPr="008F2A2A">
              <w:rPr>
                <w:rFonts w:ascii="Arial" w:hAnsi="Arial" w:cs="Arial"/>
                <w:b/>
              </w:rPr>
              <w:t>,</w:t>
            </w:r>
            <w:r w:rsidR="00F94CAA">
              <w:rPr>
                <w:rFonts w:ascii="Arial" w:hAnsi="Arial" w:cs="Arial"/>
                <w:b/>
              </w:rPr>
              <w:t>253</w:t>
            </w:r>
            <w:r w:rsidRPr="008F2A2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29" w:type="dxa"/>
          </w:tcPr>
          <w:p w14:paraId="361A6AB0" w14:textId="5878EE6B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</w:t>
            </w:r>
            <w:r w:rsidR="00F94CAA">
              <w:rPr>
                <w:rFonts w:ascii="Arial" w:hAnsi="Arial" w:cs="Arial"/>
                <w:b/>
              </w:rPr>
              <w:t>157</w:t>
            </w:r>
            <w:r w:rsidRPr="008F2A2A">
              <w:rPr>
                <w:rFonts w:ascii="Arial" w:hAnsi="Arial" w:cs="Arial"/>
                <w:b/>
              </w:rPr>
              <w:t>,</w:t>
            </w:r>
            <w:r w:rsidR="00F94CAA">
              <w:rPr>
                <w:rFonts w:ascii="Arial" w:hAnsi="Arial" w:cs="Arial"/>
                <w:b/>
              </w:rPr>
              <w:t>769</w:t>
            </w:r>
            <w:r w:rsidRPr="008F2A2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24" w:type="dxa"/>
          </w:tcPr>
          <w:p w14:paraId="2E7BAF0A" w14:textId="01812A0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</w:t>
            </w:r>
            <w:r w:rsidR="00F94CAA">
              <w:rPr>
                <w:rFonts w:ascii="Arial" w:hAnsi="Arial" w:cs="Arial"/>
                <w:b/>
              </w:rPr>
              <w:t>1</w:t>
            </w:r>
            <w:r w:rsidRPr="008F2A2A">
              <w:rPr>
                <w:rFonts w:ascii="Arial" w:hAnsi="Arial" w:cs="Arial"/>
                <w:b/>
              </w:rPr>
              <w:t>,</w:t>
            </w:r>
            <w:r w:rsidR="00F94CAA">
              <w:rPr>
                <w:rFonts w:ascii="Arial" w:hAnsi="Arial" w:cs="Arial"/>
                <w:b/>
              </w:rPr>
              <w:t>200</w:t>
            </w:r>
            <w:r w:rsidRPr="008F2A2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25" w:type="dxa"/>
          </w:tcPr>
          <w:p w14:paraId="59F6E8F3" w14:textId="5CF3AD3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</w:t>
            </w:r>
            <w:r w:rsidR="00F94CAA">
              <w:rPr>
                <w:rFonts w:ascii="Arial" w:hAnsi="Arial" w:cs="Arial"/>
                <w:b/>
              </w:rPr>
              <w:t>69</w:t>
            </w:r>
            <w:r w:rsidRPr="008F2A2A">
              <w:rPr>
                <w:rFonts w:ascii="Arial" w:hAnsi="Arial" w:cs="Arial"/>
                <w:b/>
              </w:rPr>
              <w:t>,</w:t>
            </w:r>
            <w:r w:rsidR="00F94CAA">
              <w:rPr>
                <w:rFonts w:ascii="Arial" w:hAnsi="Arial" w:cs="Arial"/>
                <w:b/>
              </w:rPr>
              <w:t>224</w:t>
            </w:r>
            <w:r w:rsidRPr="008F2A2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23" w:type="dxa"/>
          </w:tcPr>
          <w:p w14:paraId="705395B4" w14:textId="6A28938F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</w:t>
            </w:r>
            <w:r w:rsidR="00F94CAA">
              <w:rPr>
                <w:rFonts w:ascii="Arial" w:hAnsi="Arial" w:cs="Arial"/>
                <w:b/>
              </w:rPr>
              <w:t>967</w:t>
            </w:r>
            <w:r w:rsidRPr="008F2A2A">
              <w:rPr>
                <w:rFonts w:ascii="Arial" w:hAnsi="Arial" w:cs="Arial"/>
                <w:b/>
              </w:rPr>
              <w:t>,</w:t>
            </w:r>
            <w:r w:rsidR="00F94CAA">
              <w:rPr>
                <w:rFonts w:ascii="Arial" w:hAnsi="Arial" w:cs="Arial"/>
                <w:b/>
              </w:rPr>
              <w:t>446</w:t>
            </w:r>
            <w:r w:rsidRPr="008F2A2A">
              <w:rPr>
                <w:rFonts w:ascii="Arial" w:hAnsi="Arial" w:cs="Arial"/>
                <w:b/>
              </w:rPr>
              <w:t>)</w:t>
            </w:r>
          </w:p>
        </w:tc>
      </w:tr>
      <w:tr w:rsidR="00663D2C" w:rsidRPr="00663D2C" w14:paraId="582E41E1" w14:textId="77777777" w:rsidTr="008F2A2A">
        <w:tc>
          <w:tcPr>
            <w:tcW w:w="9706" w:type="dxa"/>
            <w:gridSpan w:val="6"/>
          </w:tcPr>
          <w:p w14:paraId="7976A894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</w:p>
        </w:tc>
      </w:tr>
      <w:tr w:rsidR="00663D2C" w:rsidRPr="00663D2C" w14:paraId="49BE88F3" w14:textId="77777777" w:rsidTr="008F2A2A">
        <w:tc>
          <w:tcPr>
            <w:tcW w:w="9706" w:type="dxa"/>
            <w:gridSpan w:val="6"/>
            <w:shd w:val="clear" w:color="auto" w:fill="D9D9D9" w:themeFill="background1" w:themeFillShade="D9"/>
          </w:tcPr>
          <w:p w14:paraId="01A2485B" w14:textId="77777777" w:rsidR="00663D2C" w:rsidRPr="00663D2C" w:rsidRDefault="00663D2C" w:rsidP="00663D2C">
            <w:pPr>
              <w:rPr>
                <w:rFonts w:cstheme="minorHAnsi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bCs/>
                <w:color w:val="595959" w:themeColor="text1" w:themeTint="A6"/>
                <w:spacing w:val="-6"/>
                <w:position w:val="6"/>
              </w:rPr>
              <w:t>Expenditure</w:t>
            </w:r>
          </w:p>
        </w:tc>
      </w:tr>
      <w:tr w:rsidR="008F2A2A" w:rsidRPr="00663D2C" w14:paraId="6BBDB6A3" w14:textId="77777777" w:rsidTr="008F2A2A">
        <w:tc>
          <w:tcPr>
            <w:tcW w:w="2079" w:type="dxa"/>
          </w:tcPr>
          <w:p w14:paraId="2D98AD78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Staffing</w:t>
            </w:r>
          </w:p>
        </w:tc>
        <w:tc>
          <w:tcPr>
            <w:tcW w:w="1526" w:type="dxa"/>
          </w:tcPr>
          <w:p w14:paraId="554395B5" w14:textId="47ABE7A8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722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872</w:t>
            </w:r>
          </w:p>
        </w:tc>
        <w:tc>
          <w:tcPr>
            <w:tcW w:w="1529" w:type="dxa"/>
          </w:tcPr>
          <w:p w14:paraId="1CD314AD" w14:textId="1A1413C4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165,709</w:t>
            </w:r>
          </w:p>
        </w:tc>
        <w:tc>
          <w:tcPr>
            <w:tcW w:w="1524" w:type="dxa"/>
          </w:tcPr>
          <w:p w14:paraId="68CCF51B" w14:textId="34892EEE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19E3F8DC" w14:textId="4B678336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10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8F2A2A" w:rsidRPr="008F2A2A">
              <w:rPr>
                <w:rFonts w:ascii="Arial" w:hAnsi="Arial" w:cs="Arial"/>
              </w:rPr>
              <w:t>00</w:t>
            </w:r>
          </w:p>
        </w:tc>
        <w:tc>
          <w:tcPr>
            <w:tcW w:w="1523" w:type="dxa"/>
          </w:tcPr>
          <w:p w14:paraId="59CEC08D" w14:textId="60DE7B11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898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581</w:t>
            </w:r>
          </w:p>
        </w:tc>
      </w:tr>
      <w:tr w:rsidR="008F2A2A" w:rsidRPr="00663D2C" w14:paraId="579C7EA4" w14:textId="77777777" w:rsidTr="008F2A2A">
        <w:tc>
          <w:tcPr>
            <w:tcW w:w="2079" w:type="dxa"/>
          </w:tcPr>
          <w:p w14:paraId="68148E1D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Office Costs</w:t>
            </w:r>
          </w:p>
        </w:tc>
        <w:tc>
          <w:tcPr>
            <w:tcW w:w="1526" w:type="dxa"/>
          </w:tcPr>
          <w:p w14:paraId="779CD4F6" w14:textId="2FA26B98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</w:t>
            </w:r>
            <w:r w:rsidR="00F94CAA">
              <w:rPr>
                <w:rFonts w:ascii="Arial" w:hAnsi="Arial" w:cs="Arial"/>
              </w:rPr>
              <w:t>2</w:t>
            </w:r>
            <w:r w:rsidRPr="008F2A2A">
              <w:rPr>
                <w:rFonts w:ascii="Arial" w:hAnsi="Arial" w:cs="Arial"/>
              </w:rPr>
              <w:t>,</w:t>
            </w:r>
            <w:r w:rsidR="00F94CAA">
              <w:rPr>
                <w:rFonts w:ascii="Arial" w:hAnsi="Arial" w:cs="Arial"/>
              </w:rPr>
              <w:t>938</w:t>
            </w:r>
          </w:p>
        </w:tc>
        <w:tc>
          <w:tcPr>
            <w:tcW w:w="1529" w:type="dxa"/>
          </w:tcPr>
          <w:p w14:paraId="56A2C6D2" w14:textId="696711A1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3DB23E08" w14:textId="321C2B99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7A028747" w14:textId="7DC16BD0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4E0CAED8" w14:textId="474C0502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</w:t>
            </w:r>
            <w:r w:rsidR="0049697C">
              <w:rPr>
                <w:rFonts w:ascii="Arial" w:hAnsi="Arial" w:cs="Arial"/>
              </w:rPr>
              <w:t>2,938</w:t>
            </w:r>
          </w:p>
        </w:tc>
      </w:tr>
      <w:tr w:rsidR="008F2A2A" w:rsidRPr="00663D2C" w14:paraId="09A8DC20" w14:textId="77777777" w:rsidTr="008F2A2A">
        <w:tc>
          <w:tcPr>
            <w:tcW w:w="2079" w:type="dxa"/>
          </w:tcPr>
          <w:p w14:paraId="29B3422E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Marketing &amp; Communications</w:t>
            </w:r>
          </w:p>
        </w:tc>
        <w:tc>
          <w:tcPr>
            <w:tcW w:w="1526" w:type="dxa"/>
          </w:tcPr>
          <w:p w14:paraId="5CFEA810" w14:textId="0F885B95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6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893</w:t>
            </w:r>
          </w:p>
        </w:tc>
        <w:tc>
          <w:tcPr>
            <w:tcW w:w="1529" w:type="dxa"/>
          </w:tcPr>
          <w:p w14:paraId="30826759" w14:textId="4B78EA0D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15C38CA3" w14:textId="78B7D59A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09F711C0" w14:textId="3F8A6FD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66709FA1" w14:textId="2C62F408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6,893</w:t>
            </w:r>
          </w:p>
        </w:tc>
      </w:tr>
      <w:tr w:rsidR="008F2A2A" w:rsidRPr="00663D2C" w14:paraId="5AAB90F8" w14:textId="77777777" w:rsidTr="008F2A2A">
        <w:tc>
          <w:tcPr>
            <w:tcW w:w="2079" w:type="dxa"/>
          </w:tcPr>
          <w:p w14:paraId="2E117C09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Travel &amp; Subsistence</w:t>
            </w:r>
          </w:p>
        </w:tc>
        <w:tc>
          <w:tcPr>
            <w:tcW w:w="1526" w:type="dxa"/>
          </w:tcPr>
          <w:p w14:paraId="6FD038E3" w14:textId="78C4D609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20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539</w:t>
            </w:r>
          </w:p>
        </w:tc>
        <w:tc>
          <w:tcPr>
            <w:tcW w:w="1529" w:type="dxa"/>
          </w:tcPr>
          <w:p w14:paraId="22235194" w14:textId="2B8EF6F3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4" w:type="dxa"/>
          </w:tcPr>
          <w:p w14:paraId="3FFD7102" w14:textId="26A48187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78E5362F" w14:textId="1009D9D5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3" w:type="dxa"/>
          </w:tcPr>
          <w:p w14:paraId="0C5CAED3" w14:textId="3E3D548A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20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539</w:t>
            </w:r>
          </w:p>
        </w:tc>
      </w:tr>
      <w:tr w:rsidR="008F2A2A" w:rsidRPr="00663D2C" w14:paraId="20426A4A" w14:textId="77777777" w:rsidTr="008F2A2A">
        <w:tc>
          <w:tcPr>
            <w:tcW w:w="2079" w:type="dxa"/>
          </w:tcPr>
          <w:p w14:paraId="02E55C67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Project Delivery</w:t>
            </w:r>
          </w:p>
        </w:tc>
        <w:tc>
          <w:tcPr>
            <w:tcW w:w="1526" w:type="dxa"/>
          </w:tcPr>
          <w:p w14:paraId="34169AE2" w14:textId="7EEAA61D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73</w:t>
            </w:r>
            <w:r w:rsidR="008F2A2A" w:rsidRPr="008F2A2A">
              <w:rPr>
                <w:rFonts w:ascii="Arial" w:hAnsi="Arial" w:cs="Arial"/>
              </w:rPr>
              <w:t>,41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529" w:type="dxa"/>
          </w:tcPr>
          <w:p w14:paraId="6240A42C" w14:textId="38F87C78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211,507</w:t>
            </w:r>
          </w:p>
        </w:tc>
        <w:tc>
          <w:tcPr>
            <w:tcW w:w="1524" w:type="dxa"/>
          </w:tcPr>
          <w:p w14:paraId="64E7152F" w14:textId="4656A8C2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</w:tcPr>
          <w:p w14:paraId="102486D1" w14:textId="621279CD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27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789</w:t>
            </w:r>
          </w:p>
        </w:tc>
        <w:tc>
          <w:tcPr>
            <w:tcW w:w="1523" w:type="dxa"/>
          </w:tcPr>
          <w:p w14:paraId="6454B220" w14:textId="5402F44B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322,707</w:t>
            </w:r>
          </w:p>
        </w:tc>
      </w:tr>
      <w:tr w:rsidR="008F2A2A" w:rsidRPr="00663D2C" w14:paraId="2D3147F0" w14:textId="77777777" w:rsidTr="008F2A2A">
        <w:tc>
          <w:tcPr>
            <w:tcW w:w="2079" w:type="dxa"/>
          </w:tcPr>
          <w:p w14:paraId="2EF46B9B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 Expenditure</w:t>
            </w:r>
          </w:p>
        </w:tc>
        <w:tc>
          <w:tcPr>
            <w:tcW w:w="1526" w:type="dxa"/>
          </w:tcPr>
          <w:p w14:paraId="71D0E12A" w14:textId="7EC4C545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b/>
              </w:rPr>
              <w:t>836</w:t>
            </w:r>
            <w:r w:rsidR="008F2A2A" w:rsidRPr="008F2A2A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653</w:t>
            </w:r>
          </w:p>
        </w:tc>
        <w:tc>
          <w:tcPr>
            <w:tcW w:w="1529" w:type="dxa"/>
          </w:tcPr>
          <w:p w14:paraId="755AE983" w14:textId="5458FAD6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3</w:t>
            </w:r>
            <w:r w:rsidR="00F94CAA">
              <w:rPr>
                <w:rFonts w:ascii="Arial" w:hAnsi="Arial" w:cs="Arial"/>
                <w:b/>
              </w:rPr>
              <w:t>87</w:t>
            </w:r>
            <w:r w:rsidRPr="008F2A2A">
              <w:rPr>
                <w:rFonts w:ascii="Arial" w:hAnsi="Arial" w:cs="Arial"/>
                <w:b/>
              </w:rPr>
              <w:t>,</w:t>
            </w:r>
            <w:r w:rsidR="00F94CAA">
              <w:rPr>
                <w:rFonts w:ascii="Arial" w:hAnsi="Arial" w:cs="Arial"/>
                <w:b/>
              </w:rPr>
              <w:t>216</w:t>
            </w:r>
          </w:p>
        </w:tc>
        <w:tc>
          <w:tcPr>
            <w:tcW w:w="1524" w:type="dxa"/>
          </w:tcPr>
          <w:p w14:paraId="3BBD3E1A" w14:textId="14323B6C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25" w:type="dxa"/>
          </w:tcPr>
          <w:p w14:paraId="66043A7E" w14:textId="3A7302C6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b/>
              </w:rPr>
              <w:t>37</w:t>
            </w:r>
            <w:r w:rsidR="008F2A2A" w:rsidRPr="008F2A2A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789</w:t>
            </w:r>
          </w:p>
        </w:tc>
        <w:tc>
          <w:tcPr>
            <w:tcW w:w="1523" w:type="dxa"/>
          </w:tcPr>
          <w:p w14:paraId="4B44E5D0" w14:textId="74489973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1,2</w:t>
            </w:r>
            <w:r w:rsidR="0049697C">
              <w:rPr>
                <w:rFonts w:ascii="Arial" w:hAnsi="Arial" w:cs="Arial"/>
                <w:b/>
              </w:rPr>
              <w:t>6</w:t>
            </w:r>
            <w:r w:rsidRPr="008F2A2A">
              <w:rPr>
                <w:rFonts w:ascii="Arial" w:hAnsi="Arial" w:cs="Arial"/>
                <w:b/>
              </w:rPr>
              <w:t>1,</w:t>
            </w:r>
            <w:r w:rsidR="0049697C">
              <w:rPr>
                <w:rFonts w:ascii="Arial" w:hAnsi="Arial" w:cs="Arial"/>
                <w:b/>
              </w:rPr>
              <w:t>658</w:t>
            </w:r>
          </w:p>
        </w:tc>
      </w:tr>
      <w:tr w:rsidR="00663D2C" w:rsidRPr="00663D2C" w14:paraId="0CD8192A" w14:textId="77777777" w:rsidTr="008F2A2A">
        <w:tc>
          <w:tcPr>
            <w:tcW w:w="9706" w:type="dxa"/>
            <w:gridSpan w:val="6"/>
          </w:tcPr>
          <w:p w14:paraId="56A180D4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</w:p>
        </w:tc>
      </w:tr>
      <w:tr w:rsidR="008F2A2A" w:rsidRPr="00663D2C" w14:paraId="5108F437" w14:textId="77777777" w:rsidTr="008F2A2A">
        <w:tc>
          <w:tcPr>
            <w:tcW w:w="2079" w:type="dxa"/>
          </w:tcPr>
          <w:p w14:paraId="594A130F" w14:textId="77777777" w:rsidR="008F2A2A" w:rsidRPr="00663D2C" w:rsidRDefault="008F2A2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Net Income / Expenditure</w:t>
            </w:r>
          </w:p>
        </w:tc>
        <w:tc>
          <w:tcPr>
            <w:tcW w:w="1526" w:type="dxa"/>
          </w:tcPr>
          <w:p w14:paraId="09CA0623" w14:textId="71ADB933" w:rsidR="008F2A2A" w:rsidRPr="008F2A2A" w:rsidRDefault="00F94CA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b/>
              </w:rPr>
              <w:t>97</w:t>
            </w:r>
            <w:r w:rsidR="008F2A2A" w:rsidRPr="008F2A2A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400</w:t>
            </w:r>
          </w:p>
        </w:tc>
        <w:tc>
          <w:tcPr>
            <w:tcW w:w="1529" w:type="dxa"/>
          </w:tcPr>
          <w:p w14:paraId="265A1E78" w14:textId="1B90DD77" w:rsidR="008F2A2A" w:rsidRPr="00F94CAA" w:rsidRDefault="00F94CAA" w:rsidP="008F2A2A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F94CAA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229,447</w:t>
            </w:r>
          </w:p>
        </w:tc>
        <w:tc>
          <w:tcPr>
            <w:tcW w:w="1524" w:type="dxa"/>
          </w:tcPr>
          <w:p w14:paraId="6A4FAC72" w14:textId="73396A84" w:rsidR="008F2A2A" w:rsidRPr="008F2A2A" w:rsidRDefault="008F2A2A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  <w:b/>
              </w:rPr>
              <w:t>(</w:t>
            </w:r>
            <w:r w:rsidR="0049697C">
              <w:rPr>
                <w:rFonts w:ascii="Arial" w:hAnsi="Arial" w:cs="Arial"/>
                <w:b/>
              </w:rPr>
              <w:t>1</w:t>
            </w:r>
            <w:r w:rsidRPr="008F2A2A">
              <w:rPr>
                <w:rFonts w:ascii="Arial" w:hAnsi="Arial" w:cs="Arial"/>
                <w:b/>
              </w:rPr>
              <w:t>,</w:t>
            </w:r>
            <w:r w:rsidR="0049697C">
              <w:rPr>
                <w:rFonts w:ascii="Arial" w:hAnsi="Arial" w:cs="Arial"/>
                <w:b/>
              </w:rPr>
              <w:t>200</w:t>
            </w:r>
            <w:r w:rsidRPr="008F2A2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25" w:type="dxa"/>
          </w:tcPr>
          <w:p w14:paraId="0D977CDD" w14:textId="3F5EC870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8F2A2A" w:rsidRPr="008F2A2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1</w:t>
            </w:r>
            <w:r w:rsidR="008F2A2A" w:rsidRPr="008F2A2A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435)</w:t>
            </w:r>
          </w:p>
        </w:tc>
        <w:tc>
          <w:tcPr>
            <w:tcW w:w="1523" w:type="dxa"/>
          </w:tcPr>
          <w:p w14:paraId="079DEFE6" w14:textId="7A7B51D4" w:rsidR="008F2A2A" w:rsidRPr="008F2A2A" w:rsidRDefault="0049697C" w:rsidP="008F2A2A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b/>
              </w:rPr>
              <w:t>294</w:t>
            </w:r>
            <w:r w:rsidR="008F2A2A" w:rsidRPr="008F2A2A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212</w:t>
            </w:r>
          </w:p>
        </w:tc>
      </w:tr>
    </w:tbl>
    <w:p w14:paraId="5F8DBB85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30EBEFD0" w14:textId="77777777" w:rsidR="00663D2C" w:rsidRDefault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</w:p>
    <w:p w14:paraId="025B6733" w14:textId="1D8275BF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Reserves Statement</w:t>
      </w:r>
    </w:p>
    <w:p w14:paraId="0792B5E5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p w14:paraId="2258C5AC" w14:textId="41BB1CBF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This statement shows the movement in Reserves for Active Cumbria for the year ended 31 March 202</w:t>
      </w:r>
      <w:r w:rsidR="0049697C">
        <w:rPr>
          <w:rFonts w:ascii="Arial" w:hAnsi="Arial" w:cs="Arial"/>
          <w:bCs/>
          <w:color w:val="595959" w:themeColor="text1" w:themeTint="A6"/>
          <w:spacing w:val="-6"/>
          <w:position w:val="6"/>
        </w:rPr>
        <w:t>6</w:t>
      </w: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.</w:t>
      </w:r>
    </w:p>
    <w:p w14:paraId="42A419C9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038"/>
      </w:tblGrid>
      <w:tr w:rsidR="00663D2C" w:rsidRPr="00663D2C" w14:paraId="271A5DB3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2C7E1B76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</w:p>
        </w:tc>
        <w:tc>
          <w:tcPr>
            <w:tcW w:w="3038" w:type="dxa"/>
            <w:shd w:val="clear" w:color="auto" w:fill="D9D9D9" w:themeFill="background1" w:themeFillShade="D9"/>
          </w:tcPr>
          <w:p w14:paraId="7CF03B28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Amount</w:t>
            </w:r>
          </w:p>
        </w:tc>
      </w:tr>
      <w:tr w:rsidR="008F2A2A" w:rsidRPr="00663D2C" w14:paraId="2DDB9EC6" w14:textId="77777777" w:rsidTr="004C3824">
        <w:tc>
          <w:tcPr>
            <w:tcW w:w="6204" w:type="dxa"/>
          </w:tcPr>
          <w:p w14:paraId="398972B8" w14:textId="74887F43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Committed Reserves brought forward from 202</w:t>
            </w:r>
            <w:r w:rsidR="0049697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</w:t>
            </w: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-2</w:t>
            </w:r>
            <w:r w:rsidR="0049697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5</w:t>
            </w:r>
          </w:p>
        </w:tc>
        <w:tc>
          <w:tcPr>
            <w:tcW w:w="3038" w:type="dxa"/>
          </w:tcPr>
          <w:p w14:paraId="6902DCC0" w14:textId="3FBDD985" w:rsidR="008F2A2A" w:rsidRPr="008F2A2A" w:rsidRDefault="0049697C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132,884</w:t>
            </w:r>
          </w:p>
        </w:tc>
      </w:tr>
      <w:tr w:rsidR="008F2A2A" w:rsidRPr="00663D2C" w14:paraId="2E4A2175" w14:textId="77777777" w:rsidTr="004C3824">
        <w:tc>
          <w:tcPr>
            <w:tcW w:w="6204" w:type="dxa"/>
          </w:tcPr>
          <w:p w14:paraId="5D66D06B" w14:textId="11366EE2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Retained Reserves brought forward from </w:t>
            </w:r>
            <w:r w:rsidR="0049697C"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202</w:t>
            </w:r>
            <w:r w:rsidR="0049697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</w:t>
            </w:r>
            <w:r w:rsidR="0049697C"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-2</w:t>
            </w:r>
            <w:r w:rsidR="0049697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5</w:t>
            </w:r>
          </w:p>
        </w:tc>
        <w:tc>
          <w:tcPr>
            <w:tcW w:w="3038" w:type="dxa"/>
          </w:tcPr>
          <w:p w14:paraId="4C568571" w14:textId="236DD2D5" w:rsidR="008F2A2A" w:rsidRPr="008F2A2A" w:rsidRDefault="008F2A2A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280,000</w:t>
            </w:r>
          </w:p>
        </w:tc>
      </w:tr>
      <w:tr w:rsidR="008F2A2A" w:rsidRPr="00663D2C" w14:paraId="75E181AE" w14:textId="77777777" w:rsidTr="004C3824">
        <w:tc>
          <w:tcPr>
            <w:tcW w:w="6204" w:type="dxa"/>
          </w:tcPr>
          <w:p w14:paraId="6CF26470" w14:textId="2A07649F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Un-committed Reserves brought forward from </w:t>
            </w:r>
            <w:r w:rsidR="0049697C"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202</w:t>
            </w:r>
            <w:r w:rsidR="0049697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</w:t>
            </w:r>
            <w:r w:rsidR="0049697C"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-2</w:t>
            </w:r>
            <w:r w:rsidR="0049697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5</w:t>
            </w:r>
          </w:p>
        </w:tc>
        <w:tc>
          <w:tcPr>
            <w:tcW w:w="3038" w:type="dxa"/>
          </w:tcPr>
          <w:p w14:paraId="2A03FBD9" w14:textId="53B04DFC" w:rsidR="008F2A2A" w:rsidRPr="008F2A2A" w:rsidRDefault="0049697C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601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923</w:t>
            </w:r>
          </w:p>
        </w:tc>
      </w:tr>
      <w:tr w:rsidR="008F2A2A" w:rsidRPr="00663D2C" w14:paraId="1F5AFF43" w14:textId="77777777" w:rsidTr="004C3824">
        <w:tc>
          <w:tcPr>
            <w:tcW w:w="6204" w:type="dxa"/>
          </w:tcPr>
          <w:p w14:paraId="6738E5D9" w14:textId="0BF5FBD5" w:rsidR="008F2A2A" w:rsidRPr="00663D2C" w:rsidRDefault="008F2A2A" w:rsidP="008F2A2A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Total Reserves brought forward from 202</w:t>
            </w:r>
            <w:r w:rsidR="0049697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4</w:t>
            </w: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-2</w:t>
            </w:r>
            <w:r w:rsidR="0049697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5</w:t>
            </w:r>
          </w:p>
        </w:tc>
        <w:tc>
          <w:tcPr>
            <w:tcW w:w="3038" w:type="dxa"/>
          </w:tcPr>
          <w:p w14:paraId="0CD69691" w14:textId="1D075E9E" w:rsidR="008F2A2A" w:rsidRPr="008F2A2A" w:rsidRDefault="008F2A2A" w:rsidP="008F2A2A">
            <w:pPr>
              <w:jc w:val="right"/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8F2A2A">
              <w:rPr>
                <w:rFonts w:ascii="Arial" w:hAnsi="Arial" w:cs="Arial"/>
              </w:rPr>
              <w:t>1,</w:t>
            </w:r>
            <w:r w:rsidR="0049697C">
              <w:rPr>
                <w:rFonts w:ascii="Arial" w:hAnsi="Arial" w:cs="Arial"/>
              </w:rPr>
              <w:t>014</w:t>
            </w:r>
            <w:r w:rsidRPr="008F2A2A">
              <w:rPr>
                <w:rFonts w:ascii="Arial" w:hAnsi="Arial" w:cs="Arial"/>
              </w:rPr>
              <w:t>,</w:t>
            </w:r>
            <w:r w:rsidR="0049697C">
              <w:rPr>
                <w:rFonts w:ascii="Arial" w:hAnsi="Arial" w:cs="Arial"/>
              </w:rPr>
              <w:t>807</w:t>
            </w:r>
          </w:p>
        </w:tc>
      </w:tr>
      <w:tr w:rsidR="00663D2C" w:rsidRPr="00663D2C" w14:paraId="3C9B3412" w14:textId="77777777" w:rsidTr="004C3824">
        <w:tc>
          <w:tcPr>
            <w:tcW w:w="6204" w:type="dxa"/>
          </w:tcPr>
          <w:p w14:paraId="00FF64DE" w14:textId="3F9F2A92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Net </w:t>
            </w:r>
            <w:r w:rsidR="008F2A2A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Expenditure</w:t>
            </w: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 </w:t>
            </w:r>
          </w:p>
        </w:tc>
        <w:tc>
          <w:tcPr>
            <w:tcW w:w="3038" w:type="dxa"/>
          </w:tcPr>
          <w:p w14:paraId="60CD3C9D" w14:textId="333C924A" w:rsidR="00663D2C" w:rsidRPr="00663D2C" w:rsidRDefault="0049697C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(294</w:t>
            </w:r>
            <w:r w:rsidR="008F2A2A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,</w:t>
            </w:r>
            <w: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212)</w:t>
            </w:r>
          </w:p>
        </w:tc>
      </w:tr>
      <w:tr w:rsidR="00663D2C" w:rsidRPr="00663D2C" w14:paraId="619778B6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29295E19" w14:textId="267D15ED" w:rsidR="00663D2C" w:rsidRPr="00663D2C" w:rsidRDefault="00663D2C" w:rsidP="00663D2C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Total Reserves carried forward to 202</w:t>
            </w:r>
            <w:r w:rsidR="004159C2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5</w:t>
            </w: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-2</w:t>
            </w:r>
            <w:r w:rsidR="004159C2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6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330BAA77" w14:textId="09CDF81C" w:rsidR="00663D2C" w:rsidRPr="00663D2C" w:rsidRDefault="0049697C" w:rsidP="008F2A2A">
            <w:pPr>
              <w:jc w:val="right"/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720,595</w:t>
            </w:r>
          </w:p>
        </w:tc>
      </w:tr>
      <w:tr w:rsidR="00663D2C" w:rsidRPr="00663D2C" w14:paraId="601A42C2" w14:textId="77777777" w:rsidTr="004C3824">
        <w:tc>
          <w:tcPr>
            <w:tcW w:w="6204" w:type="dxa"/>
          </w:tcPr>
          <w:p w14:paraId="3ACBAC08" w14:textId="556DD9CA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Reserves carried forward represented by:</w:t>
            </w:r>
          </w:p>
        </w:tc>
        <w:tc>
          <w:tcPr>
            <w:tcW w:w="3038" w:type="dxa"/>
          </w:tcPr>
          <w:p w14:paraId="32938320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</w:p>
        </w:tc>
      </w:tr>
      <w:tr w:rsidR="008F2A2A" w:rsidRPr="00663D2C" w14:paraId="350CB2F5" w14:textId="77777777" w:rsidTr="004C3824">
        <w:tc>
          <w:tcPr>
            <w:tcW w:w="6204" w:type="dxa"/>
          </w:tcPr>
          <w:p w14:paraId="6A7FE809" w14:textId="77777777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Committed Reserves (Programmes) </w:t>
            </w:r>
          </w:p>
        </w:tc>
        <w:tc>
          <w:tcPr>
            <w:tcW w:w="3038" w:type="dxa"/>
          </w:tcPr>
          <w:p w14:paraId="47F5A01F" w14:textId="0BC520AB" w:rsidR="008F2A2A" w:rsidRPr="008F2A2A" w:rsidRDefault="0049697C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54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300</w:t>
            </w:r>
          </w:p>
        </w:tc>
      </w:tr>
      <w:tr w:rsidR="008F2A2A" w:rsidRPr="00663D2C" w14:paraId="0025ACD8" w14:textId="77777777" w:rsidTr="004C3824">
        <w:tc>
          <w:tcPr>
            <w:tcW w:w="6204" w:type="dxa"/>
          </w:tcPr>
          <w:p w14:paraId="433A37D9" w14:textId="77777777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Retained Reserves (Staff &amp; Winding Up Costs) </w:t>
            </w:r>
          </w:p>
        </w:tc>
        <w:tc>
          <w:tcPr>
            <w:tcW w:w="3038" w:type="dxa"/>
          </w:tcPr>
          <w:p w14:paraId="2B7D4751" w14:textId="537EB62D" w:rsidR="008F2A2A" w:rsidRPr="008F2A2A" w:rsidRDefault="0049697C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35</w:t>
            </w:r>
            <w:r w:rsidR="008F2A2A" w:rsidRPr="008F2A2A">
              <w:rPr>
                <w:rFonts w:ascii="Arial" w:hAnsi="Arial" w:cs="Arial"/>
              </w:rPr>
              <w:t>0,000</w:t>
            </w:r>
          </w:p>
        </w:tc>
      </w:tr>
      <w:tr w:rsidR="008F2A2A" w:rsidRPr="00663D2C" w14:paraId="6450A91A" w14:textId="77777777" w:rsidTr="004C3824">
        <w:tc>
          <w:tcPr>
            <w:tcW w:w="6204" w:type="dxa"/>
          </w:tcPr>
          <w:p w14:paraId="406499B5" w14:textId="77777777" w:rsidR="008F2A2A" w:rsidRPr="00663D2C" w:rsidRDefault="008F2A2A" w:rsidP="008F2A2A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Committed Reserves (Staffing) </w:t>
            </w:r>
          </w:p>
        </w:tc>
        <w:tc>
          <w:tcPr>
            <w:tcW w:w="3038" w:type="dxa"/>
          </w:tcPr>
          <w:p w14:paraId="6E699A48" w14:textId="380CCFB6" w:rsidR="008F2A2A" w:rsidRPr="008F2A2A" w:rsidRDefault="0049697C" w:rsidP="008F2A2A">
            <w:pPr>
              <w:jc w:val="right"/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</w:rPr>
              <w:t>316</w:t>
            </w:r>
            <w:r w:rsidR="008F2A2A" w:rsidRPr="008F2A2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295</w:t>
            </w:r>
          </w:p>
        </w:tc>
      </w:tr>
      <w:tr w:rsidR="008F2A2A" w:rsidRPr="00663D2C" w14:paraId="7BAD1910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0574287C" w14:textId="60056534" w:rsidR="008F2A2A" w:rsidRPr="00663D2C" w:rsidRDefault="008F2A2A" w:rsidP="008F2A2A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Total Reserves carried forward to 202</w:t>
            </w:r>
            <w:r w:rsidR="0049697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6</w:t>
            </w: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-2</w:t>
            </w:r>
            <w:r w:rsidR="0049697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7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5441CEF3" w14:textId="6C25B53D" w:rsidR="008F2A2A" w:rsidRPr="008F2A2A" w:rsidRDefault="0049697C" w:rsidP="008F2A2A">
            <w:pPr>
              <w:jc w:val="right"/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>
              <w:rPr>
                <w:rFonts w:ascii="Arial" w:hAnsi="Arial" w:cs="Arial"/>
                <w:b/>
                <w:bCs/>
              </w:rPr>
              <w:t>720</w:t>
            </w:r>
            <w:r w:rsidR="008F2A2A" w:rsidRPr="008F2A2A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595</w:t>
            </w:r>
          </w:p>
        </w:tc>
      </w:tr>
    </w:tbl>
    <w:p w14:paraId="3AA78462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57CA0007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Further Information</w:t>
      </w:r>
    </w:p>
    <w:p w14:paraId="7B7003FA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13557C31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>For further information or explanation of the accounts please contact: -</w:t>
      </w:r>
    </w:p>
    <w:p w14:paraId="518A2CB5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3CE1EB7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Richard Johnston</w:t>
      </w:r>
    </w:p>
    <w:p w14:paraId="42138B5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Senior Manager (Operations)</w:t>
      </w:r>
    </w:p>
    <w:p w14:paraId="02D5C1FB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Active Cumbria </w:t>
      </w:r>
    </w:p>
    <w:p w14:paraId="5D7F7C32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Cumbria House</w:t>
      </w:r>
    </w:p>
    <w:p w14:paraId="7ECC64F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107 – 117 </w:t>
      </w:r>
      <w:proofErr w:type="spellStart"/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Botchergate</w:t>
      </w:r>
      <w:proofErr w:type="spellEnd"/>
    </w:p>
    <w:p w14:paraId="024AC15C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Carlisle</w:t>
      </w:r>
    </w:p>
    <w:p w14:paraId="08E8A7B0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CA1 1RD</w:t>
      </w: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ab/>
      </w:r>
    </w:p>
    <w:p w14:paraId="6075C66E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214A6356" w14:textId="174706BD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 xml:space="preserve">Summary Statement of Accounts 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p</w:t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 xml:space="preserve">repared 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b</w:t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>y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: -</w:t>
      </w:r>
    </w:p>
    <w:p w14:paraId="3DD1AEB0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3027649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Wayne Johnston</w:t>
      </w:r>
    </w:p>
    <w:p w14:paraId="724BAA3B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Senior Finance Manager (Deputy S151) </w:t>
      </w:r>
    </w:p>
    <w:p w14:paraId="5BCE9969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Cumberland Council</w:t>
      </w:r>
    </w:p>
    <w:p w14:paraId="1FE03447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Parkhouse Building </w:t>
      </w:r>
    </w:p>
    <w:p w14:paraId="7742472E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proofErr w:type="spellStart"/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Kingmoor</w:t>
      </w:r>
      <w:proofErr w:type="spellEnd"/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 Business Park </w:t>
      </w:r>
    </w:p>
    <w:p w14:paraId="44B1A32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Carlisle  </w:t>
      </w:r>
    </w:p>
    <w:p w14:paraId="6DCDCBB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CA6 4SJ</w:t>
      </w:r>
    </w:p>
    <w:p w14:paraId="26FF7157" w14:textId="0B0DFC10" w:rsidR="00583237" w:rsidRPr="00663D2C" w:rsidRDefault="00583237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sectPr w:rsidR="00583237" w:rsidRPr="00663D2C" w:rsidSect="00ED3FCD">
          <w:headerReference w:type="first" r:id="rId16"/>
          <w:footerReference w:type="first" r:id="rId17"/>
          <w:pgSz w:w="11906" w:h="16838"/>
          <w:pgMar w:top="1474" w:right="924" w:bottom="1440" w:left="1077" w:header="709" w:footer="709" w:gutter="0"/>
          <w:cols w:space="708"/>
          <w:docGrid w:linePitch="360"/>
        </w:sectPr>
      </w:pPr>
    </w:p>
    <w:p w14:paraId="3F4C1C53" w14:textId="77777777" w:rsidR="00D516DF" w:rsidRPr="00C66450" w:rsidRDefault="00371337" w:rsidP="00751CAE">
      <w:pPr>
        <w:rPr>
          <w:rFonts w:ascii="Gill Sans MT" w:hAnsi="Gill Sans MT" w:cs="Arial"/>
          <w:sz w:val="40"/>
          <w:szCs w:val="40"/>
        </w:rPr>
      </w:pPr>
      <w:r>
        <w:rPr>
          <w:rFonts w:ascii="Gill Sans MT" w:hAnsi="Gill Sans MT" w:cs="Arial"/>
          <w:noProof/>
          <w:sz w:val="40"/>
          <w:szCs w:val="4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5BA5918" wp14:editId="57BB07E2">
                <wp:simplePos x="0" y="0"/>
                <wp:positionH relativeFrom="column">
                  <wp:posOffset>2514600</wp:posOffset>
                </wp:positionH>
                <wp:positionV relativeFrom="paragraph">
                  <wp:posOffset>3489960</wp:posOffset>
                </wp:positionV>
                <wp:extent cx="2514600" cy="914400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9CBDB" w14:textId="41C28D70" w:rsidR="00166CFB" w:rsidRPr="00574259" w:rsidRDefault="00166CFB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Published by</w:t>
                            </w:r>
                          </w:p>
                          <w:p w14:paraId="25A18D9D" w14:textId="009600F0" w:rsidR="00166CFB" w:rsidRPr="00574259" w:rsidRDefault="00166CFB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Cumb</w:t>
                            </w:r>
                            <w:r w:rsidR="009D12C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erland </w:t>
                            </w: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Council</w:t>
                            </w:r>
                          </w:p>
                          <w:p w14:paraId="5FB8CD83" w14:textId="46DD88FC" w:rsidR="00166CFB" w:rsidRPr="00574259" w:rsidRDefault="00663D2C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May 2025</w:t>
                            </w:r>
                          </w:p>
                          <w:p w14:paraId="2B7586E9" w14:textId="77777777" w:rsidR="00166CFB" w:rsidRDefault="00166C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A5918" id="Text Box 31" o:spid="_x0000_s1027" type="#_x0000_t202" style="position:absolute;margin-left:198pt;margin-top:274.8pt;width:198pt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H3XwIAADsFAAAOAAAAZHJzL2Uyb0RvYy54bWysVEuP2jAQvlfqf7B8LwHEbltEWFFWVJXQ&#10;7qpstWfj2BDV8bj2QEJ/fcdOeJT2slUvzmTe881jctdUhu2VDyXYnA96fc6UlVCUdpPzb8+Ldx84&#10;CyhsIQxYlfODCvxu+vbNpHZjNYQtmEJ5Rk5sGNcu51tEN86yILeqEqEHTlkSavCVQPr1m6zwoibv&#10;lcmG/f5tVoMvnAepQiDufSvk0+RfayXxUeugkJmcU26YXp/edXyz6USMN164bSm7NMQ/ZFGJ0lLQ&#10;k6t7gYLtfPmHq6qUHgJo7EmoMtC6lCrVQNUM+lfVrLbCqVQLgRPcCabw/9zKh/3KPXmGzSdoqIER&#10;kNqFcSBmrKfRvopfypSRnCA8nGBTDTJJzOHNYHTbJ5Ek2cfBaEQ0ucnO1s4H/KygYpHIuae2JLTE&#10;fhmwVT2qxGAWFqUxqTXG/sYgny1Hpd521ueEE4UHo6KVsV+VZmWR8o6MNFVqbjzbC5oHIaWymEpO&#10;fkk7ammK/RrDTj+atlm9xvhkkSKDxZNxVVrwCaWrtIvvx5R1q09QX9QdSWzWDRV+0c81FAdqs4d2&#10;A4KTi5J6sRQBn4Snkaf20RrjIz3aQJ1z6CjOtuB//o0f9WkSScpZTSuU8/BjJ7zizHyxNKNpFGjn&#10;0s/o5v2QYvhLyfpSYnfVHKgrAzoYTiYy6qM5ktpD9ULbPotRSSSspNg5xyM5x3ax6VpINZslJdoy&#10;J3BpV05G1xHlOGnPzYvwrhtHpEF+gOOyifHVVLa60dLCbIegyzSyEecW1Q5/2tA09N01iSfg8j9p&#10;nW/e9BcAAAD//wMAUEsDBBQABgAIAAAAIQBaGlkQ3wAAAAsBAAAPAAAAZHJzL2Rvd25yZXYueG1s&#10;TI/NTsMwEITvSLyDtUjcqE1/DA5xKgTiCmqhlbi5yTaJiNdR7Dbh7VlOcJyd0ew3+XrynTjjENtA&#10;Fm5nCgRSGaqWagsf7y839yBiclS5LhBa+MYI6+LyIndZFUba4HmbasElFDNnoUmpz6SMZYPexVno&#10;kdg7hsG7xHKoZTW4kct9J+dKaeldS/yhcT0+NVh+bU/ewu71+Llfqrf62a/6MUxKkjfS2uur6fEB&#10;RMIp/YXhF5/RoWCmQzhRFUVnYWE0b0kWVkujQXDizsz5crCgzUKDLHL5f0PxAwAA//8DAFBLAQIt&#10;ABQABgAIAAAAIQC2gziS/gAAAOEBAAATAAAAAAAAAAAAAAAAAAAAAABbQ29udGVudF9UeXBlc10u&#10;eG1sUEsBAi0AFAAGAAgAAAAhADj9If/WAAAAlAEAAAsAAAAAAAAAAAAAAAAALwEAAF9yZWxzLy5y&#10;ZWxzUEsBAi0AFAAGAAgAAAAhACJpwfdfAgAAOwUAAA4AAAAAAAAAAAAAAAAALgIAAGRycy9lMm9E&#10;b2MueG1sUEsBAi0AFAAGAAgAAAAhAFoaWRDfAAAACwEAAA8AAAAAAAAAAAAAAAAAuQQAAGRycy9k&#10;b3ducmV2LnhtbFBLBQYAAAAABAAEAPMAAADFBQAAAAA=&#10;" filled="f" stroked="f">
                <v:textbox>
                  <w:txbxContent>
                    <w:p w14:paraId="6829CBDB" w14:textId="41C28D70" w:rsidR="00166CFB" w:rsidRPr="00574259" w:rsidRDefault="00166CFB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Published by</w:t>
                      </w:r>
                    </w:p>
                    <w:p w14:paraId="25A18D9D" w14:textId="009600F0" w:rsidR="00166CFB" w:rsidRPr="00574259" w:rsidRDefault="00166CFB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Cumb</w:t>
                      </w:r>
                      <w:r w:rsidR="009D12C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erland </w:t>
                      </w: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Council</w:t>
                      </w:r>
                    </w:p>
                    <w:p w14:paraId="5FB8CD83" w14:textId="46DD88FC" w:rsidR="00166CFB" w:rsidRPr="00574259" w:rsidRDefault="00663D2C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May 2025</w:t>
                      </w:r>
                    </w:p>
                    <w:p w14:paraId="2B7586E9" w14:textId="77777777" w:rsidR="00166CFB" w:rsidRDefault="00166CFB"/>
                  </w:txbxContent>
                </v:textbox>
                <w10:wrap type="square"/>
              </v:shape>
            </w:pict>
          </mc:Fallback>
        </mc:AlternateContent>
      </w:r>
    </w:p>
    <w:sectPr w:rsidR="00D516DF" w:rsidRPr="00C66450" w:rsidSect="007650E4">
      <w:headerReference w:type="default" r:id="rId18"/>
      <w:footerReference w:type="default" r:id="rId19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997A" w14:textId="77777777" w:rsidR="00CE461B" w:rsidRDefault="00CE461B">
      <w:r>
        <w:separator/>
      </w:r>
    </w:p>
  </w:endnote>
  <w:endnote w:type="continuationSeparator" w:id="0">
    <w:p w14:paraId="4FABADBE" w14:textId="77777777" w:rsidR="00CE461B" w:rsidRDefault="00CE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Segoe UI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3E3C" w14:textId="77777777" w:rsidR="007650E4" w:rsidRDefault="007650E4" w:rsidP="000B22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9DC0AB" w14:textId="77777777" w:rsidR="007650E4" w:rsidRDefault="00765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567B" w14:textId="77777777" w:rsidR="000B2270" w:rsidRPr="00B109E9" w:rsidRDefault="000B2270" w:rsidP="000832AB">
    <w:pPr>
      <w:pStyle w:val="Footer"/>
      <w:framePr w:wrap="around" w:vAnchor="text" w:hAnchor="page" w:x="5875" w:y="375"/>
      <w:rPr>
        <w:rStyle w:val="PageNumber"/>
        <w:rFonts w:ascii="Arial" w:hAnsi="Arial" w:cs="Arial"/>
        <w:color w:val="000000" w:themeColor="text1"/>
      </w:rPr>
    </w:pPr>
    <w:r w:rsidRPr="00B109E9">
      <w:rPr>
        <w:rStyle w:val="PageNumber"/>
        <w:rFonts w:ascii="Arial" w:hAnsi="Arial" w:cs="Arial"/>
        <w:color w:val="000000" w:themeColor="text1"/>
      </w:rPr>
      <w:fldChar w:fldCharType="begin"/>
    </w:r>
    <w:r w:rsidRPr="00B109E9">
      <w:rPr>
        <w:rStyle w:val="PageNumber"/>
        <w:rFonts w:ascii="Arial" w:hAnsi="Arial" w:cs="Arial"/>
        <w:color w:val="000000" w:themeColor="text1"/>
      </w:rPr>
      <w:instrText xml:space="preserve">PAGE  </w:instrText>
    </w:r>
    <w:r w:rsidRPr="00B109E9">
      <w:rPr>
        <w:rStyle w:val="PageNumber"/>
        <w:rFonts w:ascii="Arial" w:hAnsi="Arial" w:cs="Arial"/>
        <w:color w:val="000000" w:themeColor="text1"/>
      </w:rPr>
      <w:fldChar w:fldCharType="separate"/>
    </w:r>
    <w:r w:rsidRPr="00B109E9">
      <w:rPr>
        <w:rStyle w:val="PageNumber"/>
        <w:rFonts w:ascii="Arial" w:hAnsi="Arial" w:cs="Arial"/>
        <w:noProof/>
        <w:color w:val="000000" w:themeColor="text1"/>
      </w:rPr>
      <w:t>4</w:t>
    </w:r>
    <w:r w:rsidRPr="00B109E9">
      <w:rPr>
        <w:rStyle w:val="PageNumber"/>
        <w:rFonts w:ascii="Arial" w:hAnsi="Arial" w:cs="Arial"/>
        <w:color w:val="000000" w:themeColor="text1"/>
      </w:rPr>
      <w:fldChar w:fldCharType="end"/>
    </w:r>
  </w:p>
  <w:p w14:paraId="41190E1D" w14:textId="3F70AD76" w:rsidR="007650E4" w:rsidRDefault="0008760F">
    <w:pPr>
      <w:pStyle w:val="Footer"/>
    </w:pPr>
    <w:r w:rsidRPr="00183957">
      <w:rPr>
        <w:noProof/>
      </w:rPr>
      <w:drawing>
        <wp:anchor distT="0" distB="0" distL="114300" distR="114300" simplePos="0" relativeHeight="251687423" behindDoc="0" locked="0" layoutInCell="1" allowOverlap="1" wp14:anchorId="6DF536A7" wp14:editId="591E2DDB">
          <wp:simplePos x="0" y="0"/>
          <wp:positionH relativeFrom="column">
            <wp:posOffset>4855730</wp:posOffset>
          </wp:positionH>
          <wp:positionV relativeFrom="paragraph">
            <wp:posOffset>179070</wp:posOffset>
          </wp:positionV>
          <wp:extent cx="1494155" cy="331091"/>
          <wp:effectExtent l="0" t="0" r="4445" b="0"/>
          <wp:wrapNone/>
          <wp:docPr id="850697192" name="Picture 1" descr="Be part of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697192" name="Picture 1" descr="Be part of i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155" cy="331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7177" w:rsidRPr="00D77177">
      <w:t xml:space="preserve"> </w:t>
    </w:r>
    <w:r w:rsidR="00D77177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167" behindDoc="1" locked="0" layoutInCell="1" allowOverlap="1" wp14:anchorId="5ECFEF02" wp14:editId="5A1298E0">
              <wp:simplePos x="0" y="0"/>
              <wp:positionH relativeFrom="column">
                <wp:posOffset>-685800</wp:posOffset>
              </wp:positionH>
              <wp:positionV relativeFrom="paragraph">
                <wp:posOffset>63239</wp:posOffset>
              </wp:positionV>
              <wp:extent cx="7559675" cy="595572"/>
              <wp:effectExtent l="0" t="0" r="0" b="1905"/>
              <wp:wrapNone/>
              <wp:docPr id="19239245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59557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ECCBEA" id="Rectangle 3" o:spid="_x0000_s1026" style="position:absolute;margin-left:-54pt;margin-top:5pt;width:595.25pt;height:46.9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TFcwIAAGIFAAAOAAAAZHJzL2Uyb0RvYy54bWysVF1P2zAUfZ+0/2D5fSSpCKwVKapATJMQ&#10;oMHEs3FsEsnx9a7dpt2v37WTpgzQJk17cWzfc79OzvXZ+bYzbKPQt2ArXhzlnCkroW7tc8W/P1x9&#10;+syZD8LWwoBVFd8pz8+XHz+c9W6hZtCAqRUyCmL9oncVb0JwiyzzslGd8EfglCWjBuxEoCM+ZzWK&#10;nqJ3Jpvl+UnWA9YOQSrv6fZyMPJliq+1kuFWa68CMxWn2kJaMa1Pcc2WZ2LxjMI1rRzLEP9QRSda&#10;S0mnUJciCLbG9k2orpUIHnQ4ktBloHUrVeqBuinyV93cN8Kp1AuR491Ek/9/YeXN5t7dIdHQO7/w&#10;tI1dbDV28Uv1sW0iazeRpbaBSbo8Lcv5yWnJmSRbOS/L01lkMzt4O/Thi4KOxU3FkX5G4khsrn0Y&#10;oHtITObBtPVVa0w6RAGoC4NsI+jXCSmVDcWY4DeksRFvIXoOQeNNdmgn7cLOqIgz9pvSrK2pgVkq&#10;JintbaJUQyNqNeQvyjxPYqH2Jo/UbAoY0ZryT7GLP8Ueqhzx0VUloU7O+d+dJ4+UGWyYnLvWAr4X&#10;wEz06QG/J2mgJrL0BPXuDhnCMCbeyauWft218OFOIM0FTRDNerilRRvoKw7jjrMG8Od79xFPciUr&#10;Zz3NWcX9j7VAxZn5aknI8+L4OA5mOhyTiOiALy1PLy123V0A6aGgV8XJtI34YPZbjdA90pOwilnJ&#10;JKyk3BWXAfeHizDMPz0qUq1WCUbD6ES4tvdOxuCR1SjNh+2jQDfqN5Dyb2A/k2LxSsYDNnpaWK0D&#10;6DZp/MDryDcNchLO+OjEl+LlOaEOT+PyFwAAAP//AwBQSwMEFAAGAAgAAAAhAPKjNgPjAAAAEQEA&#10;AA8AAABkcnMvZG93bnJldi54bWxMTztPwzAQ3pH4D9YhsbV2GwFRGqeqiroghESgA5sbX+OU2I5i&#10;Nw38ei5TWe6h7+575OvRtmzAPjTeSVjMBTB0ldeNqyV8fuxmKbAQldOq9Q4l/GCAdXF7k6tM+4t7&#10;x6GMNSMSFzIlwcTYZZyHyqBVYe47dIQdfW9VpLWvue7Vhchty5dCPHKrGkcKRnW4NVh9l2cr4eX0&#10;lJRm2Ay/yRvujd+/fu22Qcr7u/F5RWWzAhZxjNcPmDKQfyjI2MGfnQ6slTBbiJQSRUIE9elCpMsH&#10;YIdpSlLgRc7/Jyn+AAAA//8DAFBLAQItABQABgAIAAAAIQC2gziS/gAAAOEBAAATAAAAAAAAAAAA&#10;AAAAAAAAAABbQ29udGVudF9UeXBlc10ueG1sUEsBAi0AFAAGAAgAAAAhADj9If/WAAAAlAEAAAsA&#10;AAAAAAAAAAAAAAAALwEAAF9yZWxzLy5yZWxzUEsBAi0AFAAGAAgAAAAhAEJS5MVzAgAAYgUAAA4A&#10;AAAAAAAAAAAAAAAALgIAAGRycy9lMm9Eb2MueG1sUEsBAi0AFAAGAAgAAAAhAPKjNgPjAAAAEQEA&#10;AA8AAAAAAAAAAAAAAAAAzQQAAGRycy9kb3ducmV2LnhtbFBLBQYAAAAABAAEAPMAAADdBQAAAAA=&#10;" fillcolor="#f39200 [3204]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4A855" w14:textId="77777777" w:rsidR="000B2270" w:rsidRDefault="000B2270" w:rsidP="00AA55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FED8D" w14:textId="76C50CF0" w:rsidR="000B2270" w:rsidRDefault="000B2270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8B5929C" wp14:editId="1BCE6076">
              <wp:simplePos x="0" y="0"/>
              <wp:positionH relativeFrom="column">
                <wp:posOffset>-19685</wp:posOffset>
              </wp:positionH>
              <wp:positionV relativeFrom="paragraph">
                <wp:posOffset>127000</wp:posOffset>
              </wp:positionV>
              <wp:extent cx="2305685" cy="0"/>
              <wp:effectExtent l="0" t="0" r="31115" b="25400"/>
              <wp:wrapNone/>
              <wp:docPr id="27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056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7DD095" id="Line 7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0pt" to="18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aAuQEAAFQDAAAOAAAAZHJzL2Uyb0RvYy54bWysU8lu2zAQvRfoPxC815JdJE0Eyzk4dS9p&#10;ayDpB4xJSiJKcggObcl/X5Jeut2CXIhZn968GS0fJmvYQQXS6Fo+n9WcKSdQate3/MfL5sMdZxTB&#10;STDoVMuPivjD6v275egbtcABjVSBJRBHzehbPsTom6oiMSgLNEOvXEp2GCzE5Ia+kgHGhG5Ntajr&#10;22rEIH1AoYhS9PGU5KuC33VKxO9dRyoy0/LELZY3lHeX32q1hKYP4ActzjTgFSwsaJc+eoV6hAhs&#10;H/R/UFaLgIRdnAm0FXadFqrMkKaZ1/9M8zyAV2WWJA75q0z0drDi22HttiFTF5N79k8ofhJzuB7A&#10;9aoQeDn6tLh5lqoaPTXXluyQ3wa2G7+iTDWwj1hUmLpgM2Saj01F7ONVbDVFJlJw8bG+ub274Uxc&#10;chU0l0YfKH5RaFk2Wm60yzpAA4cnipkINJeSHHa40caUXRrHxsR28alO6xbWy5aT60szodEyF+YW&#10;Cv1ubQI7QLqMzeb+PtWfgP8qC7h3sgAPCuTnsx1Bm5OdiBh3FiZrkQ+Pmh3K4zZkuOyl1RXG5zPL&#10;t/GnX6p+/wyrXwAAAP//AwBQSwMEFAAGAAgAAAAhADPGw1DfAAAADQEAAA8AAABkcnMvZG93bnJl&#10;di54bWxMT01PwzAMvSPxHyIjcdvSrTCxrumEGBx6YNLGds8a01YkTtVkW+HX42kHuFi2n/0+8uXg&#10;rDhhH1pPCibjBARS5U1LtYLdx9voCUSImoy2nlDBNwZYFrc3uc6MP9MGT9tYCyahkGkFTYxdJmWo&#10;GnQ6jH2HxNin752OPPa1NL0+M7mzcpokM+l0S6zQ6A5fGqy+tkenwK7Dzz6dT19jud7gvlyVD+/m&#10;Uan7u2G14PK8ABFxiH8fcMnA/qFgYwd/JBOEVTBKJ3ypgKVAMJ7OLs3hupBFLv+nKH4BAAD//wMA&#10;UEsBAi0AFAAGAAgAAAAhALaDOJL+AAAA4QEAABMAAAAAAAAAAAAAAAAAAAAAAFtDb250ZW50X1R5&#10;cGVzXS54bWxQSwECLQAUAAYACAAAACEAOP0h/9YAAACUAQAACwAAAAAAAAAAAAAAAAAvAQAAX3Jl&#10;bHMvLnJlbHNQSwECLQAUAAYACAAAACEAyhEWgLkBAABUAwAADgAAAAAAAAAAAAAAAAAuAgAAZHJz&#10;L2Uyb0RvYy54bWxQSwECLQAUAAYACAAAACEAM8bDUN8AAAANAQAADwAAAAAAAAAAAAAAAAATBAAA&#10;ZHJzL2Rvd25yZXYueG1sUEsFBgAAAAAEAAQA8wAAAB8FAAAAAA==&#10;" strokecolor="#f90" strokeweight="1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74624" behindDoc="1" locked="0" layoutInCell="1" allowOverlap="1" wp14:anchorId="2F59F394" wp14:editId="765D79E2">
          <wp:simplePos x="0" y="0"/>
          <wp:positionH relativeFrom="column">
            <wp:posOffset>2380615</wp:posOffset>
          </wp:positionH>
          <wp:positionV relativeFrom="paragraph">
            <wp:posOffset>-101600</wp:posOffset>
          </wp:positionV>
          <wp:extent cx="1439545" cy="426085"/>
          <wp:effectExtent l="0" t="0" r="8255" b="0"/>
          <wp:wrapNone/>
          <wp:docPr id="28" name="Picture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4260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64B4115" wp14:editId="08E054CA">
              <wp:simplePos x="0" y="0"/>
              <wp:positionH relativeFrom="column">
                <wp:posOffset>3866515</wp:posOffset>
              </wp:positionH>
              <wp:positionV relativeFrom="paragraph">
                <wp:posOffset>105410</wp:posOffset>
              </wp:positionV>
              <wp:extent cx="2305685" cy="0"/>
              <wp:effectExtent l="0" t="0" r="31115" b="25400"/>
              <wp:wrapNone/>
              <wp:docPr id="2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056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9DE559" id="Line 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45pt,8.3pt" to="48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aAuQEAAFQDAAAOAAAAZHJzL2Uyb0RvYy54bWysU8lu2zAQvRfoPxC815JdJE0Eyzk4dS9p&#10;ayDpB4xJSiJKcggObcl/X5Jeut2CXIhZn968GS0fJmvYQQXS6Fo+n9WcKSdQate3/MfL5sMdZxTB&#10;STDoVMuPivjD6v275egbtcABjVSBJRBHzehbPsTom6oiMSgLNEOvXEp2GCzE5Ia+kgHGhG5Ntajr&#10;22rEIH1AoYhS9PGU5KuC33VKxO9dRyoy0/LELZY3lHeX32q1hKYP4ActzjTgFSwsaJc+eoV6hAhs&#10;H/R/UFaLgIRdnAm0FXadFqrMkKaZ1/9M8zyAV2WWJA75q0z0drDi22HttiFTF5N79k8ofhJzuB7A&#10;9aoQeDn6tLh5lqoaPTXXluyQ3wa2G7+iTDWwj1hUmLpgM2Saj01F7ONVbDVFJlJw8bG+ub274Uxc&#10;chU0l0YfKH5RaFk2Wm60yzpAA4cnipkINJeSHHa40caUXRrHxsR28alO6xbWy5aT60szodEyF+YW&#10;Cv1ubQI7QLqMzeb+PtWfgP8qC7h3sgAPCuTnsx1Bm5OdiBh3FiZrkQ+Pmh3K4zZkuOyl1RXG5zPL&#10;t/GnX6p+/wyrXwAAAP//AwBQSwMEFAAGAAgAAAAhAHnZrCjgAAAADgEAAA8AAABkcnMvZG93bnJl&#10;di54bWxMT01PwzAMvSPxHyIjcWMpBcraNZ0Qg0MPTNpg96wxbUXiVE22FX49RhzgYsl+z++jXE7O&#10;iiOOofek4HqWgEBqvOmpVfD2+nw1BxGiJqOtJ1TwiQGW1flZqQvjT7TB4za2gkUoFFpBF+NQSBma&#10;Dp0OMz8gMfbuR6cjr2MrzahPLO6sTJMkk073xA6dHvCxw+Zje3AK7Dp87W7y9CnW6w3u6lV9+2Lu&#10;lLq8mFYLHg8LEBGn+PcBPx04P1QcbO8PZIKwCrJknjOVgSwDwYT8PuWG+9+DrEr5v0b1DQAA//8D&#10;AFBLAQItABQABgAIAAAAIQC2gziS/gAAAOEBAAATAAAAAAAAAAAAAAAAAAAAAABbQ29udGVudF9U&#10;eXBlc10ueG1sUEsBAi0AFAAGAAgAAAAhADj9If/WAAAAlAEAAAsAAAAAAAAAAAAAAAAALwEAAF9y&#10;ZWxzLy5yZWxzUEsBAi0AFAAGAAgAAAAhAMoRFoC5AQAAVAMAAA4AAAAAAAAAAAAAAAAALgIAAGRy&#10;cy9lMm9Eb2MueG1sUEsBAi0AFAAGAAgAAAAhAHnZrCjgAAAADgEAAA8AAAAAAAAAAAAAAAAAEwQA&#10;AGRycy9kb3ducmV2LnhtbFBLBQYAAAAABAAEAPMAAAAgBQAAAAA=&#10;" strokecolor="#f90" strokeweight="1pt"/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E67A" w14:textId="781C4390" w:rsidR="00166CFB" w:rsidRDefault="00166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455A" w14:textId="77777777" w:rsidR="00CE461B" w:rsidRDefault="00CE461B">
      <w:r>
        <w:separator/>
      </w:r>
    </w:p>
  </w:footnote>
  <w:footnote w:type="continuationSeparator" w:id="0">
    <w:p w14:paraId="3586A450" w14:textId="77777777" w:rsidR="00CE461B" w:rsidRDefault="00CE4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8594" w14:textId="71D075E5" w:rsidR="007650E4" w:rsidRDefault="00ED3FCD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8B7D97F" wp14:editId="25D9A04A">
              <wp:simplePos x="0" y="0"/>
              <wp:positionH relativeFrom="column">
                <wp:posOffset>2629535</wp:posOffset>
              </wp:positionH>
              <wp:positionV relativeFrom="paragraph">
                <wp:posOffset>-281305</wp:posOffset>
              </wp:positionV>
              <wp:extent cx="3599815" cy="265430"/>
              <wp:effectExtent l="0" t="0" r="0" b="0"/>
              <wp:wrapNone/>
              <wp:docPr id="1512388830" name="Text Box 15123888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8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15CB3C9" w14:textId="557F70A1" w:rsidR="00ED3FCD" w:rsidRPr="00743F07" w:rsidRDefault="00663D2C" w:rsidP="00ED3FCD">
                          <w:pPr>
                            <w:tabs>
                              <w:tab w:val="right" w:pos="12390"/>
                            </w:tabs>
                            <w:spacing w:after="560"/>
                            <w:jc w:val="right"/>
                            <w:rPr>
                              <w:rFonts w:ascii="Gill Sans MT" w:hAnsi="Gill Sans MT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Summary Statement of Accounts 202</w:t>
                          </w:r>
                          <w:r w:rsidR="00F94CAA">
                            <w:rPr>
                              <w:rFonts w:ascii="Arial" w:hAnsi="Arial" w:cs="Arial"/>
                              <w:color w:val="000000" w:themeColor="text1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-2</w:t>
                          </w:r>
                          <w:r w:rsidR="00F94CAA">
                            <w:rPr>
                              <w:rFonts w:ascii="Arial" w:hAnsi="Arial" w:cs="Arial"/>
                              <w:color w:val="000000" w:themeColor="text1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7D97F" id="_x0000_t202" coordsize="21600,21600" o:spt="202" path="m,l,21600r21600,l21600,xe">
              <v:stroke joinstyle="miter"/>
              <v:path gradientshapeok="t" o:connecttype="rect"/>
            </v:shapetype>
            <v:shape id="Text Box 1512388830" o:spid="_x0000_s1028" type="#_x0000_t202" style="position:absolute;margin-left:207.05pt;margin-top:-22.15pt;width:283.45pt;height:20.9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XpFQIAADEEAAAOAAAAZHJzL2Uyb0RvYy54bWysU11v2jAUfZ+0/2D5fQQodCUiVKwV0yTU&#10;VqJTn41jk0i2r2cbEvbrd+2Ej3V7mvbi3K9c33vO8fy+1YochPM1mIKOBkNKhOFQ1mZX0O+vq093&#10;lPjATMkUGFHQo/D0fvHxw7yxuRhDBaoUjmAT4/PGFrQKweZZ5nklNPMDsMJgUoLTLKDrdlnpWIPd&#10;tcrGw+Ft1oArrQMuvMfoY5eki9RfSsHDs5ReBKIKirOFdLp0buOZLeYs3zlmq5r3Y7B/mEKz2uCl&#10;51aPLDCyd/UfrXTNHXiQYcBBZyBlzUXaAbcZDd9ts6mYFWkXBMfbM0z+/7XlT4eNfXEktF+gRQIj&#10;II31ucdg3KeVTscvTkowjxAez7CJNhCOwZvpbHY3mlLCMTe+nU5uEq7Z5W/rfPgqQJNoFNQhLQkt&#10;dlj7gDdi6akkXmZgVSuVqFHmtwAWdhGRuO3/vgwcrdBu236LLZRHXM5Bx7u3fFXjBGvmwwtzSDTu&#10;g+INz3hIBU1BobcoqcD9/Fs81iP+mKWkQeEU1P/YMycoUd8MMjMbTSZRacmZTD+P0XHXme11xuz1&#10;A6A2R/hMLE9mrA/qZEoH+g01voy3YooZjncXNJzMh9DJGd8IF8tlKkJtWRbWZmN5bB0hjPi+tm/M&#10;2Z6EgPQ9wUliLH/HRVfbgb/cB5B1IioC3KGKrEUHdZn4699QFP61n6ouL33xCwAA//8DAFBLAwQU&#10;AAYACAAAACEAfZyQq94AAAAKAQAADwAAAGRycy9kb3ducmV2LnhtbEyPwU7DMAyG70i8Q2QkblvS&#10;kaGtNJ0QiCuIAZN2yxqvrWicqsnW8vaYEzva/vT7+4vN5DtxxiG2gQxkcwUCqQqupdrA58fLbAUi&#10;JkvOdoHQwA9G2JTXV4XNXRjpHc/bVAsOoZhbA01KfS5lrBr0Ns5Dj8S3Yxi8TTwOtXSDHTncd3Kh&#10;1L30tiX+0Ngenxqsvrcnb+Dr9bjfafVWP/tlP4ZJSfJracztzfT4ACLhlP5h+NNndSjZ6RBO5KLo&#10;DOhMZ4wamGl9B4KJ9SrjdgfeLJYgy0JeVih/AQAA//8DAFBLAQItABQABgAIAAAAIQC2gziS/gAA&#10;AOEBAAATAAAAAAAAAAAAAAAAAAAAAABbQ29udGVudF9UeXBlc10ueG1sUEsBAi0AFAAGAAgAAAAh&#10;ADj9If/WAAAAlAEAAAsAAAAAAAAAAAAAAAAALwEAAF9yZWxzLy5yZWxzUEsBAi0AFAAGAAgAAAAh&#10;AEW/xekVAgAAMQQAAA4AAAAAAAAAAAAAAAAALgIAAGRycy9lMm9Eb2MueG1sUEsBAi0AFAAGAAgA&#10;AAAhAH2ckKveAAAACgEAAA8AAAAAAAAAAAAAAAAAbwQAAGRycy9kb3ducmV2LnhtbFBLBQYAAAAA&#10;BAAEAPMAAAB6BQAAAAA=&#10;" filled="f" stroked="f">
              <v:textbox>
                <w:txbxContent>
                  <w:p w14:paraId="715CB3C9" w14:textId="557F70A1" w:rsidR="00ED3FCD" w:rsidRPr="00743F07" w:rsidRDefault="00663D2C" w:rsidP="00ED3FCD">
                    <w:pPr>
                      <w:tabs>
                        <w:tab w:val="right" w:pos="12390"/>
                      </w:tabs>
                      <w:spacing w:after="560"/>
                      <w:jc w:val="right"/>
                      <w:rPr>
                        <w:rFonts w:ascii="Gill Sans MT" w:hAnsi="Gill Sans MT"/>
                        <w:color w:val="000000" w:themeColor="text1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</w:rPr>
                      <w:t>Summary Statement of Accounts 202</w:t>
                    </w:r>
                    <w:r w:rsidR="00F94CAA">
                      <w:rPr>
                        <w:rFonts w:ascii="Arial" w:hAnsi="Arial" w:cs="Arial"/>
                        <w:color w:val="000000" w:themeColor="text1"/>
                      </w:rPr>
                      <w:t>5</w:t>
                    </w:r>
                    <w:r>
                      <w:rPr>
                        <w:rFonts w:ascii="Arial" w:hAnsi="Arial" w:cs="Arial"/>
                        <w:color w:val="000000" w:themeColor="text1"/>
                      </w:rPr>
                      <w:t>-2</w:t>
                    </w:r>
                    <w:r w:rsidR="00F94CAA">
                      <w:rPr>
                        <w:rFonts w:ascii="Arial" w:hAnsi="Arial" w:cs="Arial"/>
                        <w:color w:val="000000" w:themeColor="text1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2E99E714" wp14:editId="382606A4">
              <wp:simplePos x="0" y="0"/>
              <wp:positionH relativeFrom="column">
                <wp:posOffset>-111125</wp:posOffset>
              </wp:positionH>
              <wp:positionV relativeFrom="paragraph">
                <wp:posOffset>-280670</wp:posOffset>
              </wp:positionV>
              <wp:extent cx="1799590" cy="26543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2F3E31D" w14:textId="77777777" w:rsidR="00ED3FCD" w:rsidRPr="00743F07" w:rsidRDefault="00ED3FCD" w:rsidP="00ED3FCD">
                          <w:pPr>
                            <w:tabs>
                              <w:tab w:val="right" w:pos="12390"/>
                            </w:tabs>
                            <w:spacing w:after="560"/>
                            <w:rPr>
                              <w:rFonts w:ascii="Gill Sans MT" w:hAnsi="Gill Sans MT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743F07">
                            <w:rPr>
                              <w:rFonts w:ascii="Arial" w:hAnsi="Arial" w:cs="Arial"/>
                              <w:color w:val="000000" w:themeColor="text1"/>
                            </w:rPr>
                            <w:t xml:space="preserve">Active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Cumbria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9E714" id="Text Box 5" o:spid="_x0000_s1029" type="#_x0000_t202" style="position:absolute;margin-left:-8.75pt;margin-top:-22.1pt;width:141.7pt;height:20.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o9FwIAADgEAAAOAAAAZHJzL2Uyb0RvYy54bWysU8tu2zAQvBfoPxC817JdO4kFy4GbwEUB&#10;IwngFDnTFGkRoLgsSVtyv75LSn407anohdrlrvYxM5zft7UmB+G8AlPQ0WBIiTAcSmV2Bf3+uvp0&#10;R4kPzJRMgxEFPQpP7xcfP8wbm4sxVKBL4QgWMT5vbEGrEGyeZZ5XomZ+AFYYDEpwNQvoul1WOtZg&#10;9Vpn4+HwJmvAldYBF97j7WMXpItUX0rBw7OUXgSiC4qzhXS6dG7jmS3mLN85ZivF+zHYP0xRM2Ww&#10;6bnUIwuM7J36o1StuAMPMgw41BlIqbhIO+A2o+G7bTYVsyLtguB4e4bJ/7+y/OmwsS+OhPYLtEhg&#10;BKSxPvd4GfdppavjFyclGEcIj2fYRBsIjz/dzmbTGYY4xsY308nnhGt2+ds6H74KqEk0CuqQloQW&#10;O6x9wI6YekqJzQyslNaJGm1+u8DE7kYkbvu/LwNHK7TblqjyapktlEfc0UFHv7d8pXCQNfPhhTnk&#10;G2dHDYdnPKSGpqDQW5RU4H7+7T7mIw0YpaRB/RTU/9gzJyjR3wwSNBtNJlFwyZlMb8fouOvI9jpi&#10;9vUDoERH+FosT2bMD/pkSgf1G0p9GbtiiBmOvQsaTuZD6FSNT4WL5TIlocQsC2uzsTyWjkhGmF/b&#10;N+Zsz0VAFp/gpDSWv6Oky+04WO4DSJX4ijh3qCJ50UF5Jhr7pxT1f+2nrMuDX/wCAAD//wMAUEsD&#10;BBQABgAIAAAAIQBUlZMF3gAAAAoBAAAPAAAAZHJzL2Rvd25yZXYueG1sTI9NT8MwDIbvSPyHyJO4&#10;bcmqdrDSdEIgriDGhsQta7y2WuNUTbaWf485sZs/Hr1+XGwm14kLDqH1pGG5UCCQKm9bqjXsPl/n&#10;DyBCNGRN5wk1/GCATXl7U5jc+pE+8LKNteAQCrnR0MTY51KGqkFnwsL3SLw7+sGZyO1QSzuYkcNd&#10;JxOlVtKZlvhCY3p8brA6bc9Ow/7t+P2Vqvf6xWX96Cclya2l1nez6ekRRMQp/sPwp8/qULLTwZ/J&#10;BtFpmC/vM0a5SNMEBBPJKluDOPAkSUGWhbx+ofwFAAD//wMAUEsBAi0AFAAGAAgAAAAhALaDOJL+&#10;AAAA4QEAABMAAAAAAAAAAAAAAAAAAAAAAFtDb250ZW50X1R5cGVzXS54bWxQSwECLQAUAAYACAAA&#10;ACEAOP0h/9YAAACUAQAACwAAAAAAAAAAAAAAAAAvAQAAX3JlbHMvLnJlbHNQSwECLQAUAAYACAAA&#10;ACEAGc2qPRcCAAA4BAAADgAAAAAAAAAAAAAAAAAuAgAAZHJzL2Uyb0RvYy54bWxQSwECLQAUAAYA&#10;CAAAACEAVJWTBd4AAAAKAQAADwAAAAAAAAAAAAAAAABxBAAAZHJzL2Rvd25yZXYueG1sUEsFBgAA&#10;AAAEAAQA8wAAAHwFAAAAAA==&#10;" filled="f" stroked="f">
              <v:textbox>
                <w:txbxContent>
                  <w:p w14:paraId="52F3E31D" w14:textId="77777777" w:rsidR="00ED3FCD" w:rsidRPr="00743F07" w:rsidRDefault="00ED3FCD" w:rsidP="00ED3FCD">
                    <w:pPr>
                      <w:tabs>
                        <w:tab w:val="right" w:pos="12390"/>
                      </w:tabs>
                      <w:spacing w:after="560"/>
                      <w:rPr>
                        <w:rFonts w:ascii="Gill Sans MT" w:hAnsi="Gill Sans MT"/>
                        <w:color w:val="000000" w:themeColor="text1"/>
                        <w:sz w:val="19"/>
                        <w:szCs w:val="19"/>
                      </w:rPr>
                    </w:pPr>
                    <w:r w:rsidRPr="00743F07">
                      <w:rPr>
                        <w:rFonts w:ascii="Arial" w:hAnsi="Arial" w:cs="Arial"/>
                        <w:color w:val="000000" w:themeColor="text1"/>
                      </w:rPr>
                      <w:t xml:space="preserve">Active </w:t>
                    </w:r>
                    <w:r>
                      <w:rPr>
                        <w:rFonts w:ascii="Arial" w:hAnsi="Arial" w:cs="Arial"/>
                        <w:color w:val="000000" w:themeColor="text1"/>
                      </w:rPr>
                      <w:t>Cumbria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55E1F688" wp14:editId="4438CF40">
              <wp:simplePos x="0" y="0"/>
              <wp:positionH relativeFrom="column">
                <wp:posOffset>-34181</wp:posOffset>
              </wp:positionH>
              <wp:positionV relativeFrom="paragraph">
                <wp:posOffset>-15240</wp:posOffset>
              </wp:positionV>
              <wp:extent cx="6200775" cy="0"/>
              <wp:effectExtent l="0" t="0" r="9525" b="1270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F3183" id="Line 5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1.2pt" to="485.5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JbuAEAAFQDAAAOAAAAZHJzL2Uyb0RvYy54bWysU8lu2zAQvRfoPxC815INNG4Eyzk4dS9p&#10;ayDpB4xJSiJCcggObcl/X5Jeut2KXIhZn968Ga0eJmvYUQXS6Fo+n9WcKSdQate3/MfL9sMnziiC&#10;k2DQqZafFPGH9ft3q9E3aoEDGqkCSyCOmtG3fIjRN1VFYlAWaIZeuZTsMFiIyQ19JQOMCd2aalHX&#10;d9WIQfqAQhGl6OM5ydcFv+uUiN+7jlRkpuWJWyxvKO8+v9V6BU0fwA9aXGjAf7CwoF366A3qESKw&#10;Q9D/QFktAhJ2cSbQVth1WqgyQ5pmXv81zfMAXpVZkjjkbzLR28GKb8eN24VMXUzu2T+heCXmcDOA&#10;61Uh8HLyaXHzLFU1empuLdkhvwtsP35FmWrgELGoMHXBZsg0H5uK2Keb2GqKTKTgXVrfcvmRM3HN&#10;VdBcG32g+EWhZdloudEu6wANHJ8oZiLQXEty2OFWG1N2aRwbE9vFsk7rFtbLlpPrSzOh0TIX5hYK&#10;/X5jAjtCuozt9v4+1Z+B/ygLeHCyAA8K5OeLHUGbs52IGHcRJmuRD4+aPcrTLmS47KXVFcaXM8u3&#10;8btfqn79DOufAAAA//8DAFBLAwQUAAYACAAAACEACWdJM+AAAAANAQAADwAAAGRycy9kb3ducmV2&#10;LnhtbExPwU7DMAy9I/EPkZG4bWnLBqxrOiEGhx6YtMHuWWPaisSpmmwrfD1GHODiJ/vZz+8Vq9FZ&#10;ccIhdJ4UpNMEBFLtTUeNgrfX58k9iBA1GW09oYJPDLAqLy8KnRt/pi2edrERLEIh1wraGPtcylC3&#10;6HSY+h6JuXc/OB25HRppBn1mcWdlliS30umO+EOre3xssf7YHZ0Cuwlf+5tF9hSrzRb31bqavZi5&#10;UtdX43rJ5WEJIuIY/y7gJwP7h5KNHfyRTBBWwWQ+403GjJH5xV2agjj8DmRZyP8pym8AAAD//wMA&#10;UEsBAi0AFAAGAAgAAAAhALaDOJL+AAAA4QEAABMAAAAAAAAAAAAAAAAAAAAAAFtDb250ZW50X1R5&#10;cGVzXS54bWxQSwECLQAUAAYACAAAACEAOP0h/9YAAACUAQAACwAAAAAAAAAAAAAAAAAvAQAAX3Jl&#10;bHMvLnJlbHNQSwECLQAUAAYACAAAACEAAHQSW7gBAABUAwAADgAAAAAAAAAAAAAAAAAuAgAAZHJz&#10;L2Uyb0RvYy54bWxQSwECLQAUAAYACAAAACEACWdJM+AAAAANAQAADwAAAAAAAAAAAAAAAAASBAAA&#10;ZHJzL2Rvd25yZXYueG1sUEsFBgAAAAAEAAQA8wAAAB8FAAAAAA==&#10;" strokecolor="#f90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7011" w14:textId="6DAF775B" w:rsidR="007650E4" w:rsidRDefault="007740DA">
    <w:pPr>
      <w:pStyle w:val="Header"/>
    </w:pPr>
    <w:r>
      <w:rPr>
        <w:noProof/>
      </w:rPr>
      <w:drawing>
        <wp:anchor distT="0" distB="0" distL="114300" distR="114300" simplePos="0" relativeHeight="251689984" behindDoc="1" locked="0" layoutInCell="1" allowOverlap="1" wp14:anchorId="7F82C35C" wp14:editId="7F0BA9A0">
          <wp:simplePos x="0" y="0"/>
          <wp:positionH relativeFrom="column">
            <wp:posOffset>0</wp:posOffset>
          </wp:positionH>
          <wp:positionV relativeFrom="paragraph">
            <wp:posOffset>-446295</wp:posOffset>
          </wp:positionV>
          <wp:extent cx="7559040" cy="10684290"/>
          <wp:effectExtent l="0" t="0" r="3810" b="0"/>
          <wp:wrapNone/>
          <wp:docPr id="1154620630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620630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8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0F40A" w14:textId="4F94E47F" w:rsidR="00166CFB" w:rsidRDefault="00166CF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73570AF" wp14:editId="1A57E8E5">
              <wp:simplePos x="0" y="0"/>
              <wp:positionH relativeFrom="column">
                <wp:posOffset>-342900</wp:posOffset>
              </wp:positionH>
              <wp:positionV relativeFrom="paragraph">
                <wp:posOffset>-199390</wp:posOffset>
              </wp:positionV>
              <wp:extent cx="6629400" cy="265430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94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E806585" w14:textId="77777777" w:rsidR="00166CFB" w:rsidRPr="004B510E" w:rsidRDefault="00166CFB" w:rsidP="00166CFB">
                          <w:pPr>
                            <w:tabs>
                              <w:tab w:val="right" w:pos="12390"/>
                            </w:tabs>
                            <w:spacing w:after="560"/>
                            <w:jc w:val="right"/>
                            <w:rPr>
                              <w:rFonts w:ascii="Arial" w:hAnsi="Arial" w:cs="Arial"/>
                              <w:color w:val="F39200"/>
                              <w:spacing w:val="-3"/>
                              <w:position w:val="4"/>
                            </w:rPr>
                          </w:pPr>
                          <w:r w:rsidRPr="004B510E">
                            <w:rPr>
                              <w:rFonts w:ascii="Arial" w:hAnsi="Arial" w:cs="Arial"/>
                              <w:color w:val="F39200"/>
                            </w:rPr>
                            <w:ptab w:relativeTo="margin" w:alignment="center" w:leader="none"/>
                          </w:r>
                          <w:r w:rsidRPr="004B510E">
                            <w:rPr>
                              <w:rFonts w:ascii="Arial" w:hAnsi="Arial" w:cs="Arial"/>
                              <w:color w:val="F39200"/>
                            </w:rPr>
                            <w:t xml:space="preserve">Active Cumbria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color w:val="F39200"/>
                            </w:rPr>
                            <w:t xml:space="preserve">         </w:t>
                          </w:r>
                          <w:r w:rsidRPr="004B510E">
                            <w:rPr>
                              <w:rFonts w:ascii="Arial" w:hAnsi="Arial" w:cs="Arial"/>
                              <w:color w:val="F39200"/>
                              <w:spacing w:val="-3"/>
                              <w:position w:val="4"/>
                            </w:rPr>
                            <w:t>Title of your corporate document goes here</w:t>
                          </w:r>
                        </w:p>
                        <w:p w14:paraId="4EC38A3D" w14:textId="77777777" w:rsidR="00166CFB" w:rsidRPr="00CB4C2C" w:rsidRDefault="00166CFB" w:rsidP="00166CFB">
                          <w:pPr>
                            <w:pStyle w:val="Header"/>
                            <w:rPr>
                              <w:rFonts w:ascii="Gill Sans MT" w:hAnsi="Gill Sans MT"/>
                              <w:color w:val="F39200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570A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-27pt;margin-top:-15.7pt;width:522pt;height:20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G2GAIAADgEAAAOAAAAZHJzL2Uyb0RvYy54bWysU01vGyEQvVfqf0Dc67Vdx21WXkduIleV&#10;rCSSU+WMWfAiAUMBe9f99R1YfzXtqeqFna8dZt57zO46o8le+KDAVnQ0GFIiLIda2W1Fv78sP3ym&#10;JERma6bBiooeRKB38/fvZq0rxRga0LXwBJvYULauok2MriyKwBthWBiAExaTErxhEV2/LWrPWuxu&#10;dDEeDqdFC752HrgIAaMPfZLOc38pBY9PUgYRia4ozhbz6fO5SWcxn7Fy65lrFD+Owf5hCsOUxUvP&#10;rR5YZGTn1R+tjOIeAsg44GAKkFJxkXfAbUbDN9usG+ZE3gXBCe4MU/h/bfnjfu2ePYndF+iQwARI&#10;60IZMJj26aQ36YuTEswjhIczbKKLhGNwOh3fToaY4pgbT28mHzOuxeVv50P8KsCQZFTUIy0ZLbZf&#10;hYg3YumpJF1mYam0ztRo+1sAC/uIyNwe/74MnKzYbTqiahzltMwG6gPu6KGnPzi+VDjIioX4zDzy&#10;jbOjhuMTHlJDW1E4WpQ04H/+LZ7qkQbMUtKifioafuyYF5TobxYJuh1NJklw2ZncfBqj468zm+uM&#10;3Zl7QImO8LU4ns1UH/XJlB7MK0p9kW7FFLMc765oPJn3sVc1PhUuFotchBJzLK7s2vHUOiGZYH7p&#10;Xpl3Ry4isvgIJ6Wx8g0lfW3PwWIXQarMV8K5RxXJSw7KM9N4fEpJ/9d+rro8+PkvAAAA//8DAFBL&#10;AwQUAAYACAAAACEA8oAat90AAAAKAQAADwAAAGRycy9kb3ducmV2LnhtbEyPT0/DMAzF70h8h8hI&#10;3LZk0CFamk4IxBXE+CNx8xqvrWicqsnW8u0xJ3az/Z6ef6/czL5XRxpjF9jCamlAEdfBddxYeH97&#10;WtyCignZYR+YLPxQhE11flZi4cLEr3TcpkZJCMcCLbQpDYXWsW7JY1yGgVi0fRg9JlnHRrsRJwn3&#10;vb4y5kZ77Fg+tDjQQ0v19/bgLXw8778+M/PSPPr1MIXZaPa5tvbyYr6/A5VoTv9m+MMXdKiEaRcO&#10;7KLqLSzWmXRJMlyvMlDiyHMjl51YTQa6KvVpheoXAAD//wMAUEsBAi0AFAAGAAgAAAAhALaDOJL+&#10;AAAA4QEAABMAAAAAAAAAAAAAAAAAAAAAAFtDb250ZW50X1R5cGVzXS54bWxQSwECLQAUAAYACAAA&#10;ACEAOP0h/9YAAACUAQAACwAAAAAAAAAAAAAAAAAvAQAAX3JlbHMvLnJlbHNQSwECLQAUAAYACAAA&#10;ACEAapJhthgCAAA4BAAADgAAAAAAAAAAAAAAAAAuAgAAZHJzL2Uyb0RvYy54bWxQSwECLQAUAAYA&#10;CAAAACEA8oAat90AAAAKAQAADwAAAAAAAAAAAAAAAAByBAAAZHJzL2Rvd25yZXYueG1sUEsFBgAA&#10;AAAEAAQA8wAAAHwFAAAAAA==&#10;" filled="f" stroked="f">
              <v:textbox>
                <w:txbxContent>
                  <w:p w14:paraId="6E806585" w14:textId="77777777" w:rsidR="00166CFB" w:rsidRPr="004B510E" w:rsidRDefault="00166CFB" w:rsidP="00166CFB">
                    <w:pPr>
                      <w:tabs>
                        <w:tab w:val="right" w:pos="12390"/>
                      </w:tabs>
                      <w:spacing w:after="560"/>
                      <w:jc w:val="right"/>
                      <w:rPr>
                        <w:rFonts w:ascii="Arial" w:hAnsi="Arial" w:cs="Arial"/>
                        <w:color w:val="F39200"/>
                        <w:spacing w:val="-3"/>
                        <w:position w:val="4"/>
                      </w:rPr>
                    </w:pPr>
                    <w:r w:rsidRPr="004B510E">
                      <w:rPr>
                        <w:rFonts w:ascii="Arial" w:hAnsi="Arial" w:cs="Arial"/>
                        <w:color w:val="F39200"/>
                      </w:rPr>
                      <w:ptab w:relativeTo="margin" w:alignment="center" w:leader="none"/>
                    </w:r>
                    <w:r w:rsidRPr="004B510E">
                      <w:rPr>
                        <w:rFonts w:ascii="Arial" w:hAnsi="Arial" w:cs="Arial"/>
                        <w:color w:val="F39200"/>
                      </w:rPr>
                      <w:t xml:space="preserve">Active Cumbria                                                              </w:t>
                    </w:r>
                    <w:r>
                      <w:rPr>
                        <w:rFonts w:ascii="Arial" w:hAnsi="Arial" w:cs="Arial"/>
                        <w:color w:val="F39200"/>
                      </w:rPr>
                      <w:t xml:space="preserve">         </w:t>
                    </w:r>
                    <w:r w:rsidRPr="004B510E">
                      <w:rPr>
                        <w:rFonts w:ascii="Arial" w:hAnsi="Arial" w:cs="Arial"/>
                        <w:color w:val="F39200"/>
                        <w:spacing w:val="-3"/>
                        <w:position w:val="4"/>
                      </w:rPr>
                      <w:t>Title of your corporate document goes here</w:t>
                    </w:r>
                  </w:p>
                  <w:p w14:paraId="4EC38A3D" w14:textId="77777777" w:rsidR="00166CFB" w:rsidRPr="00CB4C2C" w:rsidRDefault="00166CFB" w:rsidP="00166CFB">
                    <w:pPr>
                      <w:pStyle w:val="Header"/>
                      <w:rPr>
                        <w:rFonts w:ascii="Gill Sans MT" w:hAnsi="Gill Sans MT"/>
                        <w:color w:val="F39200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1526438" wp14:editId="30286FDB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6191885" cy="0"/>
              <wp:effectExtent l="0" t="0" r="31115" b="25400"/>
              <wp:wrapNone/>
              <wp:docPr id="1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A2CD45" id="Line 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pt" to="487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EruAEAAFQDAAAOAAAAZHJzL2Uyb0RvYy54bWysU8mO2zAMvRfoPwi6N7YDdJoYceaQaXqZ&#10;tgFm+gGMJNtCJVEQlTj5+0rK0u1W9CJwfX58pFePJ2vYUQXS6DrezGrOlBMotRs6/u11+27BGUVw&#10;Egw61fGzIv64fvtmNflWzXFEI1VgCcRRO/mOjzH6tqpIjMoCzdArl5I9BgsxuWGoZIApoVtTzev6&#10;oZowSB9QKKIUfbok+brg970S8Wvfk4rMdDxxi+UN5d3nt1qvoB0C+FGLKw34BxYWtEsfvUM9QQR2&#10;CPovKKtFQMI+zgTaCvteC1VmSNM09R/TvIzgVZkliUP+LhP9P1jx5bhxu5Cpi5N78c8ovhNzuBnB&#10;DaoQeD37tLgmS1VNntp7S3bI7wLbT59Rpho4RCwqnPpgM2Saj52K2Oe72OoUmUjBh2bZLBbvORO3&#10;XAXtrdEHip8UWpaNjhvtsg7QwvGZYiYC7a0khx1utTFll8axKbGdf6jTuoX1suPkhtJMaLTMhbmF&#10;wrDfmMCOkC5ju10uU/0F+LeygAcnC/CoQH682hG0udiJiHFXYbIW+fCo3aM870KGy15aXWF8PbN8&#10;G7/6pernz7D+AQAA//8DAFBLAwQUAAYACAAAACEAZ6Id4OAAAAALAQAADwAAAGRycy9kb3ducmV2&#10;LnhtbEyPQU/CQBCF7yb8h82QeJMtCCilW2JEDz1AAsp96Y5t4+5s012g+usd4wEvk8x7mTfvy1a9&#10;s+KMXWg8KRiPEhBIpTcNVQre317vHkGEqMlo6wkVfGGAVT64yXRq/IV2eN7HSnAIhVQrqGNsUylD&#10;WaPTYeRbJPY+fOd05LWrpOn0hcOdlZMkmUunG+IPtW7xucbyc39yCuw2fB/uF5OXWGx3eCjWxXRj&#10;ZkrdDvv1ksfTEkTEPl4v4JeB+0POxY7+RCYIq4BpIqvJFAS7i4fZGMTxT5B5Jv8z5D8AAAD//wMA&#10;UEsBAi0AFAAGAAgAAAAhALaDOJL+AAAA4QEAABMAAAAAAAAAAAAAAAAAAAAAAFtDb250ZW50X1R5&#10;cGVzXS54bWxQSwECLQAUAAYACAAAACEAOP0h/9YAAACUAQAACwAAAAAAAAAAAAAAAAAvAQAAX3Jl&#10;bHMvLnJlbHNQSwECLQAUAAYACAAAACEAcLSxK7gBAABUAwAADgAAAAAAAAAAAAAAAAAuAgAAZHJz&#10;L2Uyb0RvYy54bWxQSwECLQAUAAYACAAAACEAZ6Id4OAAAAALAQAADwAAAAAAAAAAAAAAAAASBAAA&#10;ZHJzL2Rvd25yZXYueG1sUEsFBgAAAAAEAAQA8wAAAB8FAAAAAA==&#10;" strokecolor="#f90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A97E8" w14:textId="6C3B1F47" w:rsidR="00166CFB" w:rsidRDefault="009D12CF">
    <w:pPr>
      <w:pStyle w:val="Header"/>
    </w:pPr>
    <w:r>
      <w:rPr>
        <w:noProof/>
      </w:rPr>
      <w:drawing>
        <wp:anchor distT="0" distB="0" distL="114300" distR="114300" simplePos="0" relativeHeight="251681792" behindDoc="1" locked="0" layoutInCell="1" allowOverlap="1" wp14:anchorId="332BD1B7" wp14:editId="260AA6E9">
          <wp:simplePos x="0" y="0"/>
          <wp:positionH relativeFrom="column">
            <wp:posOffset>0</wp:posOffset>
          </wp:positionH>
          <wp:positionV relativeFrom="paragraph">
            <wp:posOffset>-445535</wp:posOffset>
          </wp:positionV>
          <wp:extent cx="7554277" cy="10677557"/>
          <wp:effectExtent l="0" t="0" r="8890" b="0"/>
          <wp:wrapNone/>
          <wp:docPr id="218297348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97348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77" cy="10677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97419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782CB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 w16cid:durableId="504445293">
    <w:abstractNumId w:val="1"/>
  </w:num>
  <w:num w:numId="2" w16cid:durableId="182867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D6"/>
    <w:rsid w:val="00037C91"/>
    <w:rsid w:val="000832AB"/>
    <w:rsid w:val="0008760F"/>
    <w:rsid w:val="000B2270"/>
    <w:rsid w:val="000C77EA"/>
    <w:rsid w:val="000D227F"/>
    <w:rsid w:val="00101C48"/>
    <w:rsid w:val="00144CB0"/>
    <w:rsid w:val="0015739E"/>
    <w:rsid w:val="00166CFB"/>
    <w:rsid w:val="00176F7B"/>
    <w:rsid w:val="00183957"/>
    <w:rsid w:val="001A1F7E"/>
    <w:rsid w:val="001A555A"/>
    <w:rsid w:val="001C7F19"/>
    <w:rsid w:val="001D0E2A"/>
    <w:rsid w:val="001D6189"/>
    <w:rsid w:val="001E5A94"/>
    <w:rsid w:val="002C7D9F"/>
    <w:rsid w:val="002D1205"/>
    <w:rsid w:val="002E463D"/>
    <w:rsid w:val="00371337"/>
    <w:rsid w:val="00382CE7"/>
    <w:rsid w:val="003878CA"/>
    <w:rsid w:val="003E0498"/>
    <w:rsid w:val="004159C2"/>
    <w:rsid w:val="00422153"/>
    <w:rsid w:val="00432220"/>
    <w:rsid w:val="004422A6"/>
    <w:rsid w:val="00465E2E"/>
    <w:rsid w:val="0049697C"/>
    <w:rsid w:val="004A6A7C"/>
    <w:rsid w:val="004B510E"/>
    <w:rsid w:val="004F01B7"/>
    <w:rsid w:val="004F1074"/>
    <w:rsid w:val="00511077"/>
    <w:rsid w:val="00511E35"/>
    <w:rsid w:val="00574259"/>
    <w:rsid w:val="00583237"/>
    <w:rsid w:val="005A508C"/>
    <w:rsid w:val="005B7281"/>
    <w:rsid w:val="005E06C0"/>
    <w:rsid w:val="00615719"/>
    <w:rsid w:val="0062156D"/>
    <w:rsid w:val="006257D6"/>
    <w:rsid w:val="0062788D"/>
    <w:rsid w:val="006514A9"/>
    <w:rsid w:val="00663D2C"/>
    <w:rsid w:val="006850DD"/>
    <w:rsid w:val="00687F39"/>
    <w:rsid w:val="00751CAE"/>
    <w:rsid w:val="00760192"/>
    <w:rsid w:val="007650E4"/>
    <w:rsid w:val="007740DA"/>
    <w:rsid w:val="00775670"/>
    <w:rsid w:val="007A088D"/>
    <w:rsid w:val="007A5959"/>
    <w:rsid w:val="007C3178"/>
    <w:rsid w:val="007C6E39"/>
    <w:rsid w:val="007E2AEF"/>
    <w:rsid w:val="007F5767"/>
    <w:rsid w:val="007F5FF7"/>
    <w:rsid w:val="007F60C1"/>
    <w:rsid w:val="00802139"/>
    <w:rsid w:val="0083560C"/>
    <w:rsid w:val="00847D77"/>
    <w:rsid w:val="008764C1"/>
    <w:rsid w:val="008D06CC"/>
    <w:rsid w:val="008E66DB"/>
    <w:rsid w:val="008F2A2A"/>
    <w:rsid w:val="009638A6"/>
    <w:rsid w:val="00977776"/>
    <w:rsid w:val="009818F2"/>
    <w:rsid w:val="009931F4"/>
    <w:rsid w:val="009A2E9C"/>
    <w:rsid w:val="009C1839"/>
    <w:rsid w:val="009D12CF"/>
    <w:rsid w:val="009F066D"/>
    <w:rsid w:val="009F5139"/>
    <w:rsid w:val="009F5D0C"/>
    <w:rsid w:val="00A166CB"/>
    <w:rsid w:val="00A24F43"/>
    <w:rsid w:val="00A5113B"/>
    <w:rsid w:val="00A76C09"/>
    <w:rsid w:val="00AB7723"/>
    <w:rsid w:val="00AC01AF"/>
    <w:rsid w:val="00AD5100"/>
    <w:rsid w:val="00B0316C"/>
    <w:rsid w:val="00B109E9"/>
    <w:rsid w:val="00B131BB"/>
    <w:rsid w:val="00B31165"/>
    <w:rsid w:val="00B33200"/>
    <w:rsid w:val="00B478FD"/>
    <w:rsid w:val="00BD6D0A"/>
    <w:rsid w:val="00BF7976"/>
    <w:rsid w:val="00C227A5"/>
    <w:rsid w:val="00C35095"/>
    <w:rsid w:val="00C52A2A"/>
    <w:rsid w:val="00C66450"/>
    <w:rsid w:val="00CE461B"/>
    <w:rsid w:val="00D0498A"/>
    <w:rsid w:val="00D5061C"/>
    <w:rsid w:val="00D516DF"/>
    <w:rsid w:val="00D67C92"/>
    <w:rsid w:val="00D77177"/>
    <w:rsid w:val="00D93900"/>
    <w:rsid w:val="00DB6432"/>
    <w:rsid w:val="00DB6EE1"/>
    <w:rsid w:val="00DF3E88"/>
    <w:rsid w:val="00DF53BD"/>
    <w:rsid w:val="00E34529"/>
    <w:rsid w:val="00E943A6"/>
    <w:rsid w:val="00ED3FCD"/>
    <w:rsid w:val="00F15F86"/>
    <w:rsid w:val="00F314F5"/>
    <w:rsid w:val="00F35481"/>
    <w:rsid w:val="00F37614"/>
    <w:rsid w:val="00F4299A"/>
    <w:rsid w:val="00F44D2C"/>
    <w:rsid w:val="00F5727D"/>
    <w:rsid w:val="00F83FBE"/>
    <w:rsid w:val="00F94CAA"/>
    <w:rsid w:val="00FC0A14"/>
    <w:rsid w:val="00FE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DC3889"/>
  <w15:docId w15:val="{FECA7C36-F867-4043-868E-69175C38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6432"/>
    <w:pPr>
      <w:spacing w:line="288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DB6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B64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5A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E5A94"/>
    <w:pPr>
      <w:tabs>
        <w:tab w:val="center" w:pos="4153"/>
        <w:tab w:val="right" w:pos="8306"/>
      </w:tabs>
    </w:pPr>
  </w:style>
  <w:style w:type="character" w:styleId="Hyperlink">
    <w:name w:val="Hyperlink"/>
    <w:rsid w:val="001E5A94"/>
    <w:rPr>
      <w:rFonts w:asciiTheme="minorHAnsi" w:hAnsiTheme="minorHAnsi"/>
      <w:color w:val="097BB9" w:themeColor="accent3"/>
      <w:u w:val="single"/>
    </w:rPr>
  </w:style>
  <w:style w:type="character" w:styleId="FollowedHyperlink">
    <w:name w:val="FollowedHyperlink"/>
    <w:rsid w:val="001E5A94"/>
    <w:rPr>
      <w:rFonts w:asciiTheme="minorHAnsi" w:hAnsiTheme="minorHAnsi"/>
      <w:color w:val="007680" w:themeColor="accent4"/>
      <w:u w:val="single"/>
    </w:rPr>
  </w:style>
  <w:style w:type="paragraph" w:styleId="BalloonText">
    <w:name w:val="Balloon Text"/>
    <w:basedOn w:val="Normal"/>
    <w:link w:val="BalloonTextChar"/>
    <w:rsid w:val="001E5A94"/>
    <w:rPr>
      <w:rFonts w:ascii="Arial" w:hAnsi="Arial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A94"/>
    <w:rPr>
      <w:rFonts w:ascii="Arial" w:hAnsi="Arial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E5A94"/>
    <w:rPr>
      <w:rFonts w:asciiTheme="minorHAnsi" w:hAnsiTheme="minorHAnsi"/>
    </w:rPr>
  </w:style>
  <w:style w:type="paragraph" w:styleId="ListParagraph">
    <w:name w:val="List Paragraph"/>
    <w:basedOn w:val="Normal"/>
    <w:uiPriority w:val="34"/>
    <w:qFormat/>
    <w:rsid w:val="001E5A94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1E5A94"/>
    <w:pPr>
      <w:autoSpaceDE w:val="0"/>
      <w:autoSpaceDN w:val="0"/>
      <w:adjustRightInd w:val="0"/>
      <w:textAlignment w:val="center"/>
    </w:pPr>
    <w:rPr>
      <w:rFonts w:eastAsiaTheme="minorHAnsi" w:cs="Minion Pro"/>
      <w:color w:val="000000"/>
      <w:lang w:eastAsia="en-US"/>
    </w:rPr>
  </w:style>
  <w:style w:type="paragraph" w:styleId="NormalWeb">
    <w:name w:val="Normal (Web)"/>
    <w:basedOn w:val="Normal"/>
    <w:uiPriority w:val="99"/>
    <w:unhideWhenUsed/>
    <w:rsid w:val="001E5A94"/>
    <w:pPr>
      <w:spacing w:before="100" w:beforeAutospacing="1" w:after="100" w:afterAutospacing="1"/>
    </w:pPr>
    <w:rPr>
      <w:sz w:val="20"/>
      <w:szCs w:val="20"/>
      <w:lang w:eastAsia="en-US"/>
    </w:rPr>
  </w:style>
  <w:style w:type="character" w:styleId="Emphasis">
    <w:name w:val="Emphasis"/>
    <w:basedOn w:val="DefaultParagraphFont"/>
    <w:qFormat/>
    <w:rsid w:val="001E5A94"/>
    <w:rPr>
      <w:rFonts w:asciiTheme="minorHAnsi" w:hAnsiTheme="minorHAnsi"/>
      <w:i/>
      <w:iCs/>
    </w:rPr>
  </w:style>
  <w:style w:type="character" w:styleId="PageNumber">
    <w:name w:val="page number"/>
    <w:basedOn w:val="DefaultParagraphFont"/>
    <w:rsid w:val="001E5A94"/>
    <w:rPr>
      <w:rFonts w:asciiTheme="minorHAnsi" w:hAnsiTheme="minorHAnsi"/>
    </w:rPr>
  </w:style>
  <w:style w:type="paragraph" w:styleId="BodyText2">
    <w:name w:val="Body Text 2"/>
    <w:basedOn w:val="Normal"/>
    <w:link w:val="BodyText2Char"/>
    <w:rsid w:val="001E5A94"/>
    <w:pPr>
      <w:spacing w:after="120"/>
    </w:pPr>
  </w:style>
  <w:style w:type="character" w:customStyle="1" w:styleId="BodyText2Char">
    <w:name w:val="Body Text 2 Char"/>
    <w:basedOn w:val="DefaultParagraphFont"/>
    <w:link w:val="BodyText2"/>
    <w:rsid w:val="001E5A94"/>
    <w:rPr>
      <w:rFonts w:asciiTheme="minorHAnsi" w:hAnsiTheme="minorHAnsi"/>
    </w:rPr>
  </w:style>
  <w:style w:type="paragraph" w:styleId="BodyText3">
    <w:name w:val="Body Text 3"/>
    <w:basedOn w:val="Normal"/>
    <w:link w:val="BodyText3Char"/>
    <w:rsid w:val="001E5A9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E5A94"/>
    <w:rPr>
      <w:rFonts w:asciiTheme="minorHAnsi" w:hAnsiTheme="minorHAnsi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1E5A9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1E5A94"/>
    <w:rPr>
      <w:rFonts w:asciiTheme="minorHAnsi" w:hAnsiTheme="minorHAnsi"/>
    </w:rPr>
  </w:style>
  <w:style w:type="paragraph" w:styleId="BodyTextFirstIndent2">
    <w:name w:val="Body Text First Indent 2"/>
    <w:basedOn w:val="BodyTextIndent"/>
    <w:link w:val="BodyTextFirstIndent2Char"/>
    <w:rsid w:val="001E5A9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1E5A9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rsid w:val="00DB6432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DB6432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Index1">
    <w:name w:val="index 1"/>
    <w:basedOn w:val="Normal"/>
    <w:next w:val="Normal"/>
    <w:autoRedefine/>
    <w:rsid w:val="001E5A94"/>
    <w:pPr>
      <w:ind w:left="238" w:hanging="238"/>
    </w:pPr>
  </w:style>
  <w:style w:type="paragraph" w:styleId="List5">
    <w:name w:val="List 5"/>
    <w:basedOn w:val="Normal"/>
    <w:rsid w:val="001E5A94"/>
    <w:pPr>
      <w:ind w:left="1418" w:hanging="284"/>
      <w:contextualSpacing/>
    </w:pPr>
  </w:style>
  <w:style w:type="paragraph" w:styleId="ListBullet4">
    <w:name w:val="List Bullet 4"/>
    <w:basedOn w:val="Normal"/>
    <w:rsid w:val="001E5A94"/>
    <w:pPr>
      <w:numPr>
        <w:numId w:val="1"/>
      </w:numPr>
      <w:ind w:left="1208" w:hanging="357"/>
      <w:contextualSpacing/>
    </w:pPr>
  </w:style>
  <w:style w:type="paragraph" w:styleId="ListBullet5">
    <w:name w:val="List Bullet 5"/>
    <w:basedOn w:val="Normal"/>
    <w:rsid w:val="001E5A94"/>
    <w:pPr>
      <w:numPr>
        <w:numId w:val="2"/>
      </w:numPr>
      <w:ind w:left="1491" w:hanging="357"/>
      <w:contextualSpacing/>
    </w:pPr>
  </w:style>
  <w:style w:type="paragraph" w:styleId="NoteHeading">
    <w:name w:val="Note Heading"/>
    <w:basedOn w:val="Normal"/>
    <w:next w:val="Normal"/>
    <w:link w:val="NoteHeadingChar"/>
    <w:rsid w:val="001E5A94"/>
  </w:style>
  <w:style w:type="character" w:customStyle="1" w:styleId="NoteHeadingChar">
    <w:name w:val="Note Heading Char"/>
    <w:basedOn w:val="DefaultParagraphFont"/>
    <w:link w:val="NoteHeading"/>
    <w:rsid w:val="001E5A94"/>
    <w:rPr>
      <w:rFonts w:asciiTheme="minorHAnsi" w:hAnsiTheme="minorHAnsi"/>
    </w:rPr>
  </w:style>
  <w:style w:type="character" w:styleId="Strong">
    <w:name w:val="Strong"/>
    <w:basedOn w:val="DefaultParagraphFont"/>
    <w:qFormat/>
    <w:rsid w:val="001E5A94"/>
    <w:rPr>
      <w:rFonts w:asciiTheme="minorHAnsi" w:hAnsiTheme="minorHAnsi"/>
      <w:b/>
      <w:bCs/>
    </w:rPr>
  </w:style>
  <w:style w:type="paragraph" w:styleId="Subtitle">
    <w:name w:val="Subtitle"/>
    <w:basedOn w:val="Normal"/>
    <w:next w:val="Normal"/>
    <w:link w:val="SubtitleChar"/>
    <w:qFormat/>
    <w:rsid w:val="00751CAE"/>
    <w:pPr>
      <w:numPr>
        <w:ilvl w:val="1"/>
      </w:numPr>
      <w:spacing w:after="160"/>
    </w:pPr>
    <w:rPr>
      <w:rFonts w:eastAsiaTheme="minorEastAsia" w:cstheme="minorBidi"/>
      <w:b/>
      <w:color w:val="000000" w:themeColor="text1"/>
      <w:spacing w:val="15"/>
      <w:sz w:val="44"/>
      <w:szCs w:val="22"/>
    </w:rPr>
  </w:style>
  <w:style w:type="character" w:customStyle="1" w:styleId="SubtitleChar">
    <w:name w:val="Subtitle Char"/>
    <w:basedOn w:val="DefaultParagraphFont"/>
    <w:link w:val="Subtitle"/>
    <w:rsid w:val="00751CAE"/>
    <w:rPr>
      <w:rFonts w:asciiTheme="minorHAnsi" w:eastAsiaTheme="minorEastAsia" w:hAnsiTheme="minorHAnsi" w:cstheme="minorBidi"/>
      <w:b/>
      <w:color w:val="000000" w:themeColor="text1"/>
      <w:spacing w:val="15"/>
      <w:sz w:val="44"/>
      <w:szCs w:val="22"/>
    </w:rPr>
  </w:style>
  <w:style w:type="paragraph" w:styleId="Title">
    <w:name w:val="Title"/>
    <w:basedOn w:val="Normal"/>
    <w:next w:val="Normal"/>
    <w:link w:val="TitleChar"/>
    <w:qFormat/>
    <w:rsid w:val="00751CA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rsid w:val="00751CAE"/>
    <w:rPr>
      <w:rFonts w:asciiTheme="majorHAnsi" w:eastAsiaTheme="majorEastAsia" w:hAnsiTheme="majorHAnsi" w:cstheme="majorBidi"/>
      <w:b/>
      <w:spacing w:val="-10"/>
      <w:kern w:val="28"/>
      <w:sz w:val="80"/>
      <w:szCs w:val="56"/>
    </w:rPr>
  </w:style>
  <w:style w:type="paragraph" w:styleId="NoSpacing">
    <w:name w:val="No Spacing"/>
    <w:uiPriority w:val="1"/>
    <w:qFormat/>
    <w:rsid w:val="001E5A94"/>
    <w:pPr>
      <w:spacing w:line="276" w:lineRule="auto"/>
    </w:pPr>
    <w:rPr>
      <w:rFonts w:asciiTheme="minorHAnsi" w:hAnsiTheme="minorHAnsi"/>
    </w:rPr>
  </w:style>
  <w:style w:type="character" w:styleId="SubtleEmphasis">
    <w:name w:val="Subtle Emphasis"/>
    <w:basedOn w:val="DefaultParagraphFont"/>
    <w:uiPriority w:val="19"/>
    <w:qFormat/>
    <w:rsid w:val="001E5A94"/>
    <w:rPr>
      <w:rFonts w:asciiTheme="minorHAnsi" w:hAnsiTheme="minorHAns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E5A94"/>
    <w:rPr>
      <w:rFonts w:asciiTheme="minorHAnsi" w:hAnsiTheme="minorHAnsi"/>
      <w:b/>
      <w:i/>
      <w:iCs/>
      <w:color w:val="097BB9" w:themeColor="accent3"/>
    </w:rPr>
  </w:style>
  <w:style w:type="paragraph" w:styleId="Quote">
    <w:name w:val="Quote"/>
    <w:basedOn w:val="Normal"/>
    <w:next w:val="Normal"/>
    <w:link w:val="QuoteChar"/>
    <w:uiPriority w:val="29"/>
    <w:qFormat/>
    <w:rsid w:val="001E5A94"/>
    <w:pPr>
      <w:spacing w:before="200" w:after="160"/>
      <w:ind w:left="862" w:right="862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E5A94"/>
    <w:rPr>
      <w:rFonts w:asciiTheme="minorHAnsi" w:hAnsiTheme="minorHAnsi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A94"/>
    <w:pPr>
      <w:pBdr>
        <w:top w:val="single" w:sz="4" w:space="10" w:color="F39200" w:themeColor="accent1"/>
        <w:bottom w:val="single" w:sz="4" w:space="10" w:color="F39200" w:themeColor="accent1"/>
      </w:pBdr>
      <w:spacing w:before="360" w:after="360"/>
      <w:ind w:left="862" w:right="862"/>
      <w:jc w:val="center"/>
    </w:pPr>
    <w:rPr>
      <w:i/>
      <w:iCs/>
      <w:color w:val="097BB9" w:themeColor="accent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A94"/>
    <w:rPr>
      <w:rFonts w:asciiTheme="minorHAnsi" w:hAnsiTheme="minorHAnsi"/>
      <w:i/>
      <w:iCs/>
      <w:color w:val="097BB9" w:themeColor="accent3"/>
    </w:rPr>
  </w:style>
  <w:style w:type="character" w:styleId="SubtleReference">
    <w:name w:val="Subtle Reference"/>
    <w:basedOn w:val="DefaultParagraphFont"/>
    <w:uiPriority w:val="31"/>
    <w:qFormat/>
    <w:rsid w:val="001E5A94"/>
    <w:rPr>
      <w:rFonts w:asciiTheme="minorHAnsi" w:hAnsiTheme="minorHAnsi"/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1E5A94"/>
    <w:rPr>
      <w:rFonts w:asciiTheme="minorHAnsi" w:hAnsiTheme="minorHAnsi"/>
      <w:b/>
      <w:bCs/>
      <w:smallCaps/>
      <w:color w:val="097BB9" w:themeColor="accent3"/>
      <w:spacing w:val="5"/>
    </w:rPr>
  </w:style>
  <w:style w:type="character" w:styleId="BookTitle">
    <w:name w:val="Book Title"/>
    <w:basedOn w:val="DefaultParagraphFont"/>
    <w:uiPriority w:val="33"/>
    <w:qFormat/>
    <w:rsid w:val="001E5A94"/>
    <w:rPr>
      <w:rFonts w:asciiTheme="minorHAnsi" w:hAnsiTheme="minorHAnsi"/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663D2C"/>
    <w:rPr>
      <w:color w:val="605E5C"/>
      <w:shd w:val="clear" w:color="auto" w:fill="E1DFDD"/>
    </w:rPr>
  </w:style>
  <w:style w:type="table" w:styleId="TableGrid">
    <w:name w:val="Table Grid"/>
    <w:basedOn w:val="TableNormal"/>
    <w:rsid w:val="00663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activecumbria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Active Cumbria">
  <a:themeElements>
    <a:clrScheme name="Active Cumbria Corporate">
      <a:dk1>
        <a:srgbClr val="000000"/>
      </a:dk1>
      <a:lt1>
        <a:srgbClr val="FFFFFF"/>
      </a:lt1>
      <a:dk2>
        <a:srgbClr val="000000"/>
      </a:dk2>
      <a:lt2>
        <a:srgbClr val="E8E8E8"/>
      </a:lt2>
      <a:accent1>
        <a:srgbClr val="F39200"/>
      </a:accent1>
      <a:accent2>
        <a:srgbClr val="001E60"/>
      </a:accent2>
      <a:accent3>
        <a:srgbClr val="097BB9"/>
      </a:accent3>
      <a:accent4>
        <a:srgbClr val="007680"/>
      </a:accent4>
      <a:accent5>
        <a:srgbClr val="A6BBC8"/>
      </a:accent5>
      <a:accent6>
        <a:srgbClr val="A3D65E"/>
      </a:accent6>
      <a:hlink>
        <a:srgbClr val="097BB9"/>
      </a:hlink>
      <a:folHlink>
        <a:srgbClr val="F392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b36edf-d6b4-4d40-9417-44b51de556ab" xsi:nil="true"/>
    <lcf76f155ced4ddcb4097134ff3c332f xmlns="c7d03891-69a6-4c4a-8979-ceee38f7df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C073670DCCE4B8831729A7E308DF9" ma:contentTypeVersion="15" ma:contentTypeDescription="Create a new document." ma:contentTypeScope="" ma:versionID="9b7f6ec89fe9c1e651556d35659659df">
  <xsd:schema xmlns:xsd="http://www.w3.org/2001/XMLSchema" xmlns:xs="http://www.w3.org/2001/XMLSchema" xmlns:p="http://schemas.microsoft.com/office/2006/metadata/properties" xmlns:ns2="c7d03891-69a6-4c4a-8979-ceee38f7df89" xmlns:ns3="989e75ac-4f0d-4ed7-bb13-1d486d5955ae" xmlns:ns4="c2b36edf-d6b4-4d40-9417-44b51de556ab" targetNamespace="http://schemas.microsoft.com/office/2006/metadata/properties" ma:root="true" ma:fieldsID="24b6520b21db40025a878815153e7306" ns2:_="" ns3:_="" ns4:_="">
    <xsd:import namespace="c7d03891-69a6-4c4a-8979-ceee38f7df89"/>
    <xsd:import namespace="989e75ac-4f0d-4ed7-bb13-1d486d5955ae"/>
    <xsd:import namespace="c2b36edf-d6b4-4d40-9417-44b51de55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03891-69a6-4c4a-8979-ceee38f7d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f7c277-ca9a-4d57-b418-f15995160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e75ac-4f0d-4ed7-bb13-1d486d595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36edf-d6b4-4d40-9417-44b51de556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744efcc-5982-4ccc-ab16-d1f899095a50}" ma:internalName="TaxCatchAll" ma:showField="CatchAllData" ma:web="989e75ac-4f0d-4ed7-bb13-1d486d595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8DE45-8B91-8D4C-925F-F1A8069431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23D375-DD6D-4A67-A18B-7198030097A7}">
  <ds:schemaRefs>
    <ds:schemaRef ds:uri="http://schemas.microsoft.com/office/2006/metadata/properties"/>
    <ds:schemaRef ds:uri="http://schemas.microsoft.com/office/infopath/2007/PartnerControls"/>
    <ds:schemaRef ds:uri="c2b36edf-d6b4-4d40-9417-44b51de556ab"/>
    <ds:schemaRef ds:uri="c7d03891-69a6-4c4a-8979-ceee38f7df89"/>
  </ds:schemaRefs>
</ds:datastoreItem>
</file>

<file path=customXml/itemProps3.xml><?xml version="1.0" encoding="utf-8"?>
<ds:datastoreItem xmlns:ds="http://schemas.openxmlformats.org/officeDocument/2006/customXml" ds:itemID="{8490E72A-E198-4362-8870-9157CB756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03891-69a6-4c4a-8979-ceee38f7df89"/>
    <ds:schemaRef ds:uri="989e75ac-4f0d-4ed7-bb13-1d486d5955ae"/>
    <ds:schemaRef ds:uri="c2b36edf-d6b4-4d40-9417-44b51de55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F44728-A063-4792-B428-F897109BC2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Agilisys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Joanna</dc:creator>
  <cp:keywords/>
  <dc:description/>
  <cp:lastModifiedBy>Burrows, Cathy</cp:lastModifiedBy>
  <cp:revision>2</cp:revision>
  <cp:lastPrinted>2024-06-21T08:24:00Z</cp:lastPrinted>
  <dcterms:created xsi:type="dcterms:W3CDTF">2026-08-18T08:19:00Z</dcterms:created>
  <dcterms:modified xsi:type="dcterms:W3CDTF">2026-08-18T08:19:00Z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0x010100306C073670DCCE4B8831729A7E308DF9</vt:lpwstr>
  </property>
  <property fmtid="{D5CDD505-2E9C-101B-9397-08002B2CF9AE}" pid="3" name="MSIP_Label_a1efa356-9eb4-4552-936b-71c46585f57a_Enabled">
    <vt:lpwstr>true</vt:lpwstr>
  </property>
  <property fmtid="{D5CDD505-2E9C-101B-9397-08002B2CF9AE}" pid="4" name="MSIP_Label_a1efa356-9eb4-4552-936b-71c46585f57a_SetDate">
    <vt:lpwstr>2026-06-12T10:22:53Z</vt:lpwstr>
  </property>
  <property fmtid="{D5CDD505-2E9C-101B-9397-08002B2CF9AE}" pid="5" name="MSIP_Label_a1efa356-9eb4-4552-936b-71c46585f57a_Method">
    <vt:lpwstr>Standard</vt:lpwstr>
  </property>
  <property fmtid="{D5CDD505-2E9C-101B-9397-08002B2CF9AE}" pid="6" name="MSIP_Label_a1efa356-9eb4-4552-936b-71c46585f57a_Name">
    <vt:lpwstr>defa4170-0d19-0005-0004-bc88714345d2</vt:lpwstr>
  </property>
  <property fmtid="{D5CDD505-2E9C-101B-9397-08002B2CF9AE}" pid="7" name="MSIP_Label_a1efa356-9eb4-4552-936b-71c46585f57a_SiteId">
    <vt:lpwstr>ac4b077e-a758-4bc5-9465-35c192007704</vt:lpwstr>
  </property>
  <property fmtid="{D5CDD505-2E9C-101B-9397-08002B2CF9AE}" pid="8" name="MSIP_Label_a1efa356-9eb4-4552-936b-71c46585f57a_ActionId">
    <vt:lpwstr>c3b2ab82-b383-408f-9b9e-dd5882159329</vt:lpwstr>
  </property>
  <property fmtid="{D5CDD505-2E9C-101B-9397-08002B2CF9AE}" pid="9" name="MSIP_Label_a1efa356-9eb4-4552-936b-71c46585f57a_ContentBits">
    <vt:lpwstr>0</vt:lpwstr>
  </property>
  <property fmtid="{D5CDD505-2E9C-101B-9397-08002B2CF9AE}" pid="10" name="MSIP_Label_a1efa356-9eb4-4552-936b-71c46585f57a_Tag">
    <vt:lpwstr>10, 3, 0, 1</vt:lpwstr>
  </property>
</Properties>
</file>