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C4E7" w14:textId="77777777" w:rsidR="004167C0" w:rsidRDefault="004167C0" w:rsidP="004167C0">
      <w:pPr>
        <w:pStyle w:val="NoSpacing"/>
        <w:jc w:val="center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237337" wp14:editId="77081254">
            <wp:simplePos x="0" y="0"/>
            <wp:positionH relativeFrom="column">
              <wp:posOffset>4837430</wp:posOffset>
            </wp:positionH>
            <wp:positionV relativeFrom="paragraph">
              <wp:posOffset>-848360</wp:posOffset>
            </wp:positionV>
            <wp:extent cx="1691005" cy="1019175"/>
            <wp:effectExtent l="0" t="0" r="4445" b="9525"/>
            <wp:wrapTight wrapText="bothSides">
              <wp:wrapPolygon edited="0">
                <wp:start x="0" y="0"/>
                <wp:lineTo x="0" y="21398"/>
                <wp:lineTo x="21413" y="21398"/>
                <wp:lineTo x="214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olo white 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38EB0" w14:textId="77777777" w:rsidR="00CB43A4" w:rsidRPr="00DC7655" w:rsidRDefault="004167C0" w:rsidP="004167C0">
      <w:pPr>
        <w:pStyle w:val="NoSpacing"/>
        <w:jc w:val="center"/>
        <w:rPr>
          <w:rFonts w:ascii="Arial" w:hAnsi="Arial" w:cs="Arial"/>
          <w:b/>
        </w:rPr>
      </w:pPr>
      <w:r w:rsidRPr="00DC7655">
        <w:rPr>
          <w:rFonts w:ascii="Arial" w:hAnsi="Arial" w:cs="Arial"/>
          <w:b/>
        </w:rPr>
        <w:t>Active Cumbria</w:t>
      </w:r>
    </w:p>
    <w:p w14:paraId="7445B553" w14:textId="77777777" w:rsidR="004167C0" w:rsidRPr="00DC7655" w:rsidRDefault="004167C0" w:rsidP="004167C0">
      <w:pPr>
        <w:pStyle w:val="NoSpacing"/>
        <w:jc w:val="center"/>
        <w:rPr>
          <w:rFonts w:ascii="Arial" w:hAnsi="Arial" w:cs="Arial"/>
          <w:b/>
        </w:rPr>
      </w:pPr>
      <w:r w:rsidRPr="00DC7655">
        <w:rPr>
          <w:rFonts w:ascii="Arial" w:hAnsi="Arial" w:cs="Arial"/>
          <w:b/>
        </w:rPr>
        <w:t>Reserves Policy Statement</w:t>
      </w:r>
    </w:p>
    <w:p w14:paraId="314A249E" w14:textId="77777777" w:rsidR="004167C0" w:rsidRPr="00DC7655" w:rsidRDefault="004167C0" w:rsidP="004167C0">
      <w:pPr>
        <w:pStyle w:val="NoSpacing"/>
        <w:rPr>
          <w:rFonts w:ascii="Arial" w:hAnsi="Arial" w:cs="Arial"/>
          <w:b/>
        </w:rPr>
      </w:pPr>
    </w:p>
    <w:p w14:paraId="68E6DD7A" w14:textId="77777777" w:rsidR="00226A04" w:rsidRPr="00DC7655" w:rsidRDefault="00226A04" w:rsidP="004167C0">
      <w:pPr>
        <w:pStyle w:val="NoSpacing"/>
        <w:rPr>
          <w:rFonts w:ascii="Arial" w:hAnsi="Arial" w:cs="Arial"/>
          <w:b/>
        </w:rPr>
      </w:pPr>
    </w:p>
    <w:p w14:paraId="2EAB0AC8" w14:textId="77777777" w:rsidR="004167C0" w:rsidRPr="00DC7655" w:rsidRDefault="004167C0" w:rsidP="004167C0">
      <w:pPr>
        <w:pStyle w:val="NoSpacing"/>
        <w:jc w:val="both"/>
        <w:rPr>
          <w:rFonts w:ascii="Arial" w:hAnsi="Arial" w:cs="Arial"/>
          <w:b/>
        </w:rPr>
      </w:pPr>
      <w:r w:rsidRPr="00DC7655">
        <w:rPr>
          <w:rFonts w:ascii="Arial" w:hAnsi="Arial" w:cs="Arial"/>
          <w:b/>
        </w:rPr>
        <w:t>1.</w:t>
      </w:r>
      <w:r w:rsidRPr="00DC7655">
        <w:rPr>
          <w:rFonts w:ascii="Arial" w:hAnsi="Arial" w:cs="Arial"/>
          <w:b/>
        </w:rPr>
        <w:tab/>
        <w:t>Process</w:t>
      </w:r>
    </w:p>
    <w:p w14:paraId="72C971CC" w14:textId="77777777" w:rsidR="004167C0" w:rsidRPr="00DC7655" w:rsidRDefault="004167C0" w:rsidP="004167C0">
      <w:pPr>
        <w:pStyle w:val="NoSpacing"/>
        <w:jc w:val="both"/>
        <w:rPr>
          <w:rFonts w:ascii="Arial" w:hAnsi="Arial" w:cs="Arial"/>
        </w:rPr>
      </w:pPr>
    </w:p>
    <w:p w14:paraId="351F8277" w14:textId="1ACC2EF5" w:rsidR="004167C0" w:rsidRPr="00DC7655" w:rsidRDefault="004167C0" w:rsidP="004167C0">
      <w:pPr>
        <w:pStyle w:val="NoSpacing"/>
        <w:ind w:left="720"/>
        <w:jc w:val="both"/>
        <w:rPr>
          <w:rFonts w:ascii="Arial" w:hAnsi="Arial" w:cs="Arial"/>
        </w:rPr>
      </w:pPr>
      <w:r w:rsidRPr="00DC7655">
        <w:rPr>
          <w:rFonts w:ascii="Arial" w:hAnsi="Arial" w:cs="Arial"/>
        </w:rPr>
        <w:t xml:space="preserve">The Active Cumbria Advisory Board Audit Committee, at their meeting on 18 May 2018 discussed in detail the development of a Reserves Policy. A series of recommendations were </w:t>
      </w:r>
      <w:r w:rsidR="00003C96" w:rsidRPr="00DC7655">
        <w:rPr>
          <w:rFonts w:ascii="Arial" w:hAnsi="Arial" w:cs="Arial"/>
        </w:rPr>
        <w:t>proposed</w:t>
      </w:r>
      <w:r w:rsidRPr="00DC7655">
        <w:rPr>
          <w:rFonts w:ascii="Arial" w:hAnsi="Arial" w:cs="Arial"/>
        </w:rPr>
        <w:t>, which were considered by the Active Cumbria Advisory Board at their meeting on 31 August 2018.</w:t>
      </w:r>
      <w:r w:rsidR="00503B05">
        <w:rPr>
          <w:rFonts w:ascii="Arial" w:hAnsi="Arial" w:cs="Arial"/>
        </w:rPr>
        <w:t xml:space="preserve"> </w:t>
      </w:r>
      <w:r w:rsidR="00C534FB">
        <w:rPr>
          <w:rFonts w:ascii="Arial" w:hAnsi="Arial" w:cs="Arial"/>
        </w:rPr>
        <w:t>Further consideration to this Policy is undertaken on an annual basis by the Audit Committee prior to approval by the Advisory Board.</w:t>
      </w:r>
    </w:p>
    <w:p w14:paraId="14DCE3AD" w14:textId="77777777" w:rsidR="004167C0" w:rsidRPr="00DC7655" w:rsidRDefault="004167C0" w:rsidP="004167C0">
      <w:pPr>
        <w:pStyle w:val="NoSpacing"/>
        <w:ind w:left="720"/>
        <w:jc w:val="both"/>
        <w:rPr>
          <w:rFonts w:ascii="Arial" w:hAnsi="Arial" w:cs="Arial"/>
        </w:rPr>
      </w:pPr>
    </w:p>
    <w:p w14:paraId="79173285" w14:textId="77777777" w:rsidR="004167C0" w:rsidRPr="00DC7655" w:rsidRDefault="004167C0" w:rsidP="004167C0">
      <w:pPr>
        <w:pStyle w:val="NoSpacing"/>
        <w:jc w:val="both"/>
        <w:rPr>
          <w:rFonts w:ascii="Arial" w:hAnsi="Arial" w:cs="Arial"/>
          <w:b/>
        </w:rPr>
      </w:pPr>
      <w:r w:rsidRPr="00DC7655">
        <w:rPr>
          <w:rFonts w:ascii="Arial" w:hAnsi="Arial" w:cs="Arial"/>
          <w:b/>
        </w:rPr>
        <w:t>2.</w:t>
      </w:r>
      <w:r w:rsidRPr="00DC7655">
        <w:rPr>
          <w:rFonts w:ascii="Arial" w:hAnsi="Arial" w:cs="Arial"/>
          <w:b/>
        </w:rPr>
        <w:tab/>
        <w:t>Policy</w:t>
      </w:r>
    </w:p>
    <w:p w14:paraId="09FA0DE2" w14:textId="77777777" w:rsidR="004167C0" w:rsidRPr="00DC7655" w:rsidRDefault="004167C0" w:rsidP="004167C0">
      <w:pPr>
        <w:pStyle w:val="NoSpacing"/>
        <w:jc w:val="both"/>
        <w:rPr>
          <w:rFonts w:ascii="Arial" w:hAnsi="Arial" w:cs="Arial"/>
          <w:b/>
        </w:rPr>
      </w:pPr>
    </w:p>
    <w:p w14:paraId="58F34A6D" w14:textId="6048122E" w:rsidR="00003C96" w:rsidRPr="00DC7655" w:rsidRDefault="00003C96" w:rsidP="00003C96">
      <w:pPr>
        <w:pStyle w:val="NoSpacing"/>
        <w:ind w:left="720"/>
        <w:jc w:val="both"/>
        <w:rPr>
          <w:rFonts w:ascii="Arial" w:hAnsi="Arial" w:cs="Arial"/>
        </w:rPr>
      </w:pPr>
      <w:r w:rsidRPr="00DC7655">
        <w:rPr>
          <w:rFonts w:ascii="Arial" w:hAnsi="Arial" w:cs="Arial"/>
        </w:rPr>
        <w:t xml:space="preserve">The Advisory Board, at their </w:t>
      </w:r>
      <w:r w:rsidRPr="00EF115D">
        <w:rPr>
          <w:rFonts w:ascii="Arial" w:hAnsi="Arial" w:cs="Arial"/>
        </w:rPr>
        <w:t xml:space="preserve">meeting on </w:t>
      </w:r>
      <w:r w:rsidR="00EF115D" w:rsidRPr="00EF115D">
        <w:rPr>
          <w:rFonts w:ascii="Arial" w:hAnsi="Arial" w:cs="Arial"/>
        </w:rPr>
        <w:t>10 November 2023</w:t>
      </w:r>
      <w:r w:rsidRPr="00DC7655">
        <w:rPr>
          <w:rFonts w:ascii="Arial" w:hAnsi="Arial" w:cs="Arial"/>
        </w:rPr>
        <w:t xml:space="preserve"> agreed the following, which form the basis of the Reserves Policy.</w:t>
      </w:r>
      <w:r w:rsidR="0031402E">
        <w:rPr>
          <w:rFonts w:ascii="Arial" w:hAnsi="Arial" w:cs="Arial"/>
        </w:rPr>
        <w:t xml:space="preserve"> </w:t>
      </w:r>
    </w:p>
    <w:p w14:paraId="087B21B3" w14:textId="77777777" w:rsidR="00003C96" w:rsidRPr="00DC7655" w:rsidRDefault="00003C96" w:rsidP="004167C0">
      <w:pPr>
        <w:pStyle w:val="NoSpacing"/>
        <w:jc w:val="both"/>
        <w:rPr>
          <w:rFonts w:ascii="Arial" w:hAnsi="Arial" w:cs="Arial"/>
          <w:b/>
        </w:rPr>
      </w:pPr>
    </w:p>
    <w:p w14:paraId="76C88B4B" w14:textId="65042B57" w:rsidR="00003C96" w:rsidRPr="00545569" w:rsidRDefault="00003C96" w:rsidP="00003C96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545569">
        <w:rPr>
          <w:rFonts w:ascii="Arial" w:hAnsi="Arial" w:cs="Arial"/>
        </w:rPr>
        <w:t xml:space="preserve">A figure of </w:t>
      </w:r>
      <w:r w:rsidRPr="000D6364">
        <w:rPr>
          <w:rFonts w:ascii="Arial" w:hAnsi="Arial" w:cs="Arial"/>
        </w:rPr>
        <w:t>£1</w:t>
      </w:r>
      <w:r w:rsidR="00A80420" w:rsidRPr="000D6364">
        <w:rPr>
          <w:rFonts w:ascii="Arial" w:hAnsi="Arial" w:cs="Arial"/>
        </w:rPr>
        <w:t>0</w:t>
      </w:r>
      <w:r w:rsidRPr="000D6364">
        <w:rPr>
          <w:rFonts w:ascii="Arial" w:hAnsi="Arial" w:cs="Arial"/>
        </w:rPr>
        <w:t>0k</w:t>
      </w:r>
      <w:r w:rsidRPr="00545569">
        <w:rPr>
          <w:rFonts w:ascii="Arial" w:hAnsi="Arial" w:cs="Arial"/>
        </w:rPr>
        <w:t xml:space="preserve"> winding up contribution be regarded as committed reserves year on year</w:t>
      </w:r>
      <w:r w:rsidR="0031402E" w:rsidRPr="00545569">
        <w:rPr>
          <w:rFonts w:ascii="Arial" w:hAnsi="Arial" w:cs="Arial"/>
        </w:rPr>
        <w:t xml:space="preserve">. This figure has been revisited and agreed with accountable body </w:t>
      </w:r>
      <w:r w:rsidR="00ED5871">
        <w:rPr>
          <w:rFonts w:ascii="Arial" w:hAnsi="Arial" w:cs="Arial"/>
        </w:rPr>
        <w:t>Cumb</w:t>
      </w:r>
      <w:r w:rsidR="00EF115D">
        <w:rPr>
          <w:rFonts w:ascii="Arial" w:hAnsi="Arial" w:cs="Arial"/>
        </w:rPr>
        <w:t>ria County Council</w:t>
      </w:r>
      <w:r w:rsidR="0031402E" w:rsidRPr="00545569">
        <w:rPr>
          <w:rFonts w:ascii="Arial" w:hAnsi="Arial" w:cs="Arial"/>
        </w:rPr>
        <w:t xml:space="preserve"> in May 2021.</w:t>
      </w:r>
    </w:p>
    <w:p w14:paraId="0694B017" w14:textId="230FA1B8" w:rsidR="00003C96" w:rsidRPr="00EF115D" w:rsidRDefault="00003C96" w:rsidP="00003C96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EF115D">
        <w:rPr>
          <w:rFonts w:ascii="Arial" w:hAnsi="Arial" w:cs="Arial"/>
        </w:rPr>
        <w:t>The level of uncommitted reserves be no lower than £</w:t>
      </w:r>
      <w:r w:rsidR="00C534FB" w:rsidRPr="00EF115D">
        <w:rPr>
          <w:rFonts w:ascii="Arial" w:hAnsi="Arial" w:cs="Arial"/>
        </w:rPr>
        <w:t>180</w:t>
      </w:r>
      <w:r w:rsidRPr="00EF115D">
        <w:rPr>
          <w:rFonts w:ascii="Arial" w:hAnsi="Arial" w:cs="Arial"/>
        </w:rPr>
        <w:t xml:space="preserve">k, equating to approximately </w:t>
      </w:r>
      <w:r w:rsidR="00C534FB" w:rsidRPr="00EF115D">
        <w:rPr>
          <w:rFonts w:ascii="Arial" w:hAnsi="Arial" w:cs="Arial"/>
        </w:rPr>
        <w:t>3</w:t>
      </w:r>
      <w:r w:rsidRPr="00EF115D">
        <w:rPr>
          <w:rFonts w:ascii="Arial" w:hAnsi="Arial" w:cs="Arial"/>
        </w:rPr>
        <w:t xml:space="preserve"> months operating costs</w:t>
      </w:r>
      <w:r w:rsidR="0031402E" w:rsidRPr="00EF115D">
        <w:rPr>
          <w:rFonts w:ascii="Arial" w:hAnsi="Arial" w:cs="Arial"/>
        </w:rPr>
        <w:t>.</w:t>
      </w:r>
      <w:r w:rsidRPr="00EF115D">
        <w:rPr>
          <w:rFonts w:ascii="Arial" w:hAnsi="Arial" w:cs="Arial"/>
        </w:rPr>
        <w:t xml:space="preserve">  </w:t>
      </w:r>
    </w:p>
    <w:p w14:paraId="11340EF1" w14:textId="03743678" w:rsidR="00003C96" w:rsidRPr="00545569" w:rsidRDefault="00503B05" w:rsidP="00003C96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545569">
        <w:rPr>
          <w:rFonts w:ascii="Arial" w:hAnsi="Arial" w:cs="Arial"/>
        </w:rPr>
        <w:t xml:space="preserve">Additional </w:t>
      </w:r>
      <w:r w:rsidR="00003C96" w:rsidRPr="00545569">
        <w:rPr>
          <w:rFonts w:ascii="Arial" w:hAnsi="Arial" w:cs="Arial"/>
        </w:rPr>
        <w:t>uncommitted reserves be deployed over the period to March 202</w:t>
      </w:r>
      <w:r w:rsidRPr="00545569">
        <w:rPr>
          <w:rFonts w:ascii="Arial" w:hAnsi="Arial" w:cs="Arial"/>
        </w:rPr>
        <w:t>7</w:t>
      </w:r>
      <w:r w:rsidR="00003C96" w:rsidRPr="00545569">
        <w:rPr>
          <w:rFonts w:ascii="Arial" w:hAnsi="Arial" w:cs="Arial"/>
        </w:rPr>
        <w:t xml:space="preserve">, agreed year on year, to enhance the delivery of the </w:t>
      </w:r>
      <w:r w:rsidRPr="00545569">
        <w:rPr>
          <w:rFonts w:ascii="Arial" w:hAnsi="Arial" w:cs="Arial"/>
        </w:rPr>
        <w:t>5</w:t>
      </w:r>
      <w:r w:rsidR="00003C96" w:rsidRPr="00545569">
        <w:rPr>
          <w:rFonts w:ascii="Arial" w:hAnsi="Arial" w:cs="Arial"/>
        </w:rPr>
        <w:t xml:space="preserve"> Year Plan</w:t>
      </w:r>
      <w:r w:rsidR="0031402E" w:rsidRPr="00545569">
        <w:rPr>
          <w:rFonts w:ascii="Arial" w:hAnsi="Arial" w:cs="Arial"/>
        </w:rPr>
        <w:t>.</w:t>
      </w:r>
    </w:p>
    <w:p w14:paraId="152DE9F4" w14:textId="2937E9A4" w:rsidR="00003C96" w:rsidRDefault="00003C96" w:rsidP="00003C96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545569">
        <w:rPr>
          <w:rFonts w:ascii="Arial" w:hAnsi="Arial" w:cs="Arial"/>
        </w:rPr>
        <w:t>Delegated authority be given to Senior Managers to deploy the surplus</w:t>
      </w:r>
      <w:r w:rsidRPr="00DC7655">
        <w:rPr>
          <w:rFonts w:ascii="Arial" w:hAnsi="Arial" w:cs="Arial"/>
        </w:rPr>
        <w:t xml:space="preserve"> in line with the outcomes of the </w:t>
      </w:r>
      <w:r w:rsidR="00503B05">
        <w:rPr>
          <w:rFonts w:ascii="Arial" w:hAnsi="Arial" w:cs="Arial"/>
        </w:rPr>
        <w:t>5</w:t>
      </w:r>
      <w:r w:rsidRPr="00DC7655">
        <w:rPr>
          <w:rFonts w:ascii="Arial" w:hAnsi="Arial" w:cs="Arial"/>
        </w:rPr>
        <w:t xml:space="preserve"> year plan, with regular progress reports back to the Advisory Board.</w:t>
      </w:r>
    </w:p>
    <w:p w14:paraId="610B0BBF" w14:textId="006ED863" w:rsidR="004C0F1E" w:rsidRPr="00DC7655" w:rsidRDefault="004C0F1E" w:rsidP="00003C96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part of the on-going Local Government Review process and transition to a new accountable body, all reserves be identified and earmarked as Active Cumbria reserves and novated to the new accountable body in full at the appropriate time. </w:t>
      </w:r>
    </w:p>
    <w:p w14:paraId="1D74E42C" w14:textId="77777777" w:rsidR="004167C0" w:rsidRPr="00DC7655" w:rsidRDefault="00003C96" w:rsidP="004167C0">
      <w:pPr>
        <w:pStyle w:val="NoSpacing"/>
        <w:jc w:val="both"/>
        <w:rPr>
          <w:rFonts w:ascii="Arial" w:hAnsi="Arial" w:cs="Arial"/>
          <w:b/>
        </w:rPr>
      </w:pPr>
      <w:r w:rsidRPr="00DC7655">
        <w:rPr>
          <w:rFonts w:ascii="Arial" w:hAnsi="Arial" w:cs="Arial"/>
          <w:b/>
        </w:rPr>
        <w:tab/>
      </w:r>
    </w:p>
    <w:p w14:paraId="28623E1C" w14:textId="77777777" w:rsidR="004167C0" w:rsidRPr="00DC7655" w:rsidRDefault="004167C0" w:rsidP="004167C0">
      <w:pPr>
        <w:pStyle w:val="NoSpacing"/>
        <w:jc w:val="both"/>
        <w:rPr>
          <w:rFonts w:ascii="Arial" w:hAnsi="Arial" w:cs="Arial"/>
          <w:b/>
        </w:rPr>
      </w:pPr>
      <w:r w:rsidRPr="00DC7655">
        <w:rPr>
          <w:rFonts w:ascii="Arial" w:hAnsi="Arial" w:cs="Arial"/>
          <w:b/>
        </w:rPr>
        <w:t>3.</w:t>
      </w:r>
      <w:r w:rsidRPr="00DC7655">
        <w:rPr>
          <w:rFonts w:ascii="Arial" w:hAnsi="Arial" w:cs="Arial"/>
          <w:b/>
        </w:rPr>
        <w:tab/>
        <w:t>Review</w:t>
      </w:r>
    </w:p>
    <w:p w14:paraId="5BF56EA5" w14:textId="77777777" w:rsidR="004167C0" w:rsidRPr="00DC7655" w:rsidRDefault="004167C0" w:rsidP="004167C0">
      <w:pPr>
        <w:pStyle w:val="NoSpacing"/>
        <w:jc w:val="both"/>
        <w:rPr>
          <w:rFonts w:ascii="Arial" w:hAnsi="Arial" w:cs="Arial"/>
          <w:b/>
        </w:rPr>
      </w:pPr>
    </w:p>
    <w:p w14:paraId="71A28BCD" w14:textId="77777777" w:rsidR="004167C0" w:rsidRPr="00DC7655" w:rsidRDefault="004167C0" w:rsidP="004167C0">
      <w:pPr>
        <w:pStyle w:val="NoSpacing"/>
        <w:ind w:left="720"/>
        <w:jc w:val="both"/>
        <w:rPr>
          <w:rFonts w:ascii="Arial" w:hAnsi="Arial" w:cs="Arial"/>
        </w:rPr>
      </w:pPr>
      <w:r w:rsidRPr="00DC7655">
        <w:rPr>
          <w:rFonts w:ascii="Arial" w:hAnsi="Arial" w:cs="Arial"/>
        </w:rPr>
        <w:t xml:space="preserve">This Policy will be reviewed by the Audit Committee on an annual basis at their </w:t>
      </w:r>
      <w:r w:rsidR="00003C96" w:rsidRPr="00DC7655">
        <w:rPr>
          <w:rFonts w:ascii="Arial" w:hAnsi="Arial" w:cs="Arial"/>
        </w:rPr>
        <w:t>October</w:t>
      </w:r>
      <w:r w:rsidRPr="00DC7655">
        <w:rPr>
          <w:rFonts w:ascii="Arial" w:hAnsi="Arial" w:cs="Arial"/>
        </w:rPr>
        <w:t xml:space="preserve"> meeting, with recommendations made to the Advisory Board for consideration as appropriate.</w:t>
      </w:r>
    </w:p>
    <w:p w14:paraId="03DA2BD7" w14:textId="77777777" w:rsidR="004167C0" w:rsidRPr="00DC7655" w:rsidRDefault="004167C0" w:rsidP="004167C0">
      <w:pPr>
        <w:pStyle w:val="NoSpacing"/>
        <w:jc w:val="both"/>
        <w:rPr>
          <w:rFonts w:ascii="Arial" w:hAnsi="Arial" w:cs="Arial"/>
          <w:b/>
        </w:rPr>
      </w:pPr>
    </w:p>
    <w:p w14:paraId="63D08E07" w14:textId="77777777" w:rsidR="00DC7655" w:rsidRPr="00DC7655" w:rsidRDefault="00DC7655" w:rsidP="004167C0">
      <w:pPr>
        <w:pStyle w:val="NoSpacing"/>
        <w:jc w:val="both"/>
        <w:rPr>
          <w:rFonts w:ascii="Arial" w:hAnsi="Arial" w:cs="Arial"/>
          <w:b/>
        </w:rPr>
      </w:pPr>
    </w:p>
    <w:p w14:paraId="52E581DA" w14:textId="77777777" w:rsidR="00DC7655" w:rsidRDefault="00DC7655" w:rsidP="004167C0">
      <w:pPr>
        <w:pStyle w:val="NoSpacing"/>
        <w:jc w:val="both"/>
        <w:rPr>
          <w:b/>
        </w:rPr>
      </w:pPr>
    </w:p>
    <w:p w14:paraId="49B363D5" w14:textId="77777777" w:rsidR="00DC7655" w:rsidRDefault="00DC7655" w:rsidP="004167C0">
      <w:pPr>
        <w:pStyle w:val="NoSpacing"/>
        <w:jc w:val="both"/>
        <w:rPr>
          <w:b/>
        </w:rPr>
      </w:pPr>
    </w:p>
    <w:p w14:paraId="10E475ED" w14:textId="77777777" w:rsidR="00DC7655" w:rsidRDefault="00DC7655" w:rsidP="004167C0">
      <w:pPr>
        <w:pStyle w:val="NoSpacing"/>
        <w:jc w:val="both"/>
        <w:rPr>
          <w:b/>
        </w:rPr>
      </w:pPr>
    </w:p>
    <w:p w14:paraId="278CAD00" w14:textId="77777777" w:rsidR="00DC7655" w:rsidRDefault="00DC7655" w:rsidP="004167C0">
      <w:pPr>
        <w:pStyle w:val="NoSpacing"/>
        <w:jc w:val="both"/>
        <w:rPr>
          <w:b/>
        </w:rPr>
      </w:pPr>
    </w:p>
    <w:p w14:paraId="5AD5950E" w14:textId="77777777" w:rsidR="00DC7655" w:rsidRPr="00DC7655" w:rsidRDefault="00DC7655" w:rsidP="004167C0">
      <w:pPr>
        <w:pStyle w:val="NoSpacing"/>
        <w:jc w:val="both"/>
        <w:rPr>
          <w:rFonts w:ascii="Arial" w:hAnsi="Arial" w:cs="Arial"/>
          <w:b/>
        </w:rPr>
      </w:pPr>
      <w:r w:rsidRPr="00DC7655">
        <w:rPr>
          <w:rFonts w:ascii="Arial" w:hAnsi="Arial" w:cs="Arial"/>
          <w:b/>
        </w:rPr>
        <w:t>Document Review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95"/>
        <w:gridCol w:w="1925"/>
        <w:gridCol w:w="1575"/>
        <w:gridCol w:w="1910"/>
        <w:gridCol w:w="1937"/>
      </w:tblGrid>
      <w:tr w:rsidR="00515DB8" w14:paraId="504B3D87" w14:textId="77777777" w:rsidTr="00515DB8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172F" w14:textId="77777777" w:rsidR="00515DB8" w:rsidRDefault="00515D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Revision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472E" w14:textId="77777777" w:rsidR="00515DB8" w:rsidRDefault="00515D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Reviewed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923" w14:textId="77777777" w:rsidR="00515DB8" w:rsidRDefault="00515D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Next Review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9CFF" w14:textId="77777777" w:rsidR="00515DB8" w:rsidRDefault="00515D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Prepared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AED6" w14:textId="77777777" w:rsidR="00515DB8" w:rsidRDefault="00515D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Approved</w:t>
            </w:r>
          </w:p>
        </w:tc>
      </w:tr>
      <w:tr w:rsidR="00515DB8" w14:paraId="06F663B5" w14:textId="77777777" w:rsidTr="00515DB8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528F" w14:textId="77777777" w:rsidR="00515DB8" w:rsidRDefault="00515D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Rev00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3513" w14:textId="77777777" w:rsidR="00515DB8" w:rsidRDefault="00515DB8" w:rsidP="00DC76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08/18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274C" w14:textId="77777777" w:rsidR="00515DB8" w:rsidRDefault="00515D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38CC" w14:textId="77777777" w:rsidR="00515DB8" w:rsidRDefault="00515D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RJ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A7B3" w14:textId="77777777" w:rsidR="00515DB8" w:rsidRDefault="00515D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Advisory Board</w:t>
            </w:r>
          </w:p>
        </w:tc>
      </w:tr>
      <w:tr w:rsidR="00515DB8" w14:paraId="066A9555" w14:textId="77777777" w:rsidTr="00515DB8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DCE3" w14:textId="77777777" w:rsidR="00515DB8" w:rsidRDefault="002A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Rev01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CAE8" w14:textId="77777777" w:rsidR="00515DB8" w:rsidRDefault="002A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E2F9" w14:textId="77777777" w:rsidR="00515DB8" w:rsidRDefault="002A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493E" w14:textId="77777777" w:rsidR="00515DB8" w:rsidRDefault="002A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RJ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A0BE" w14:textId="3C7FB402" w:rsidR="00515DB8" w:rsidRDefault="00A804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Advisory Board</w:t>
            </w:r>
          </w:p>
        </w:tc>
      </w:tr>
      <w:tr w:rsidR="00515DB8" w14:paraId="040C59CA" w14:textId="77777777" w:rsidTr="00515DB8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E8B" w14:textId="16447911" w:rsidR="00515DB8" w:rsidRDefault="00A415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Rev02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AF9" w14:textId="4EF0516F" w:rsidR="00515DB8" w:rsidRDefault="00A415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05/21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A915" w14:textId="780B289F" w:rsidR="00515DB8" w:rsidRDefault="00503B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  <w:r w:rsidR="00A415FB">
              <w:rPr>
                <w:rFonts w:ascii="Arial" w:hAnsi="Arial"/>
              </w:rPr>
              <w:t>/22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4E11" w14:textId="7DEF9E9D" w:rsidR="00515DB8" w:rsidRDefault="00A415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RJ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7EF" w14:textId="14870D9F" w:rsidR="00515DB8" w:rsidRDefault="00503B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Advisory Board</w:t>
            </w:r>
          </w:p>
        </w:tc>
      </w:tr>
      <w:tr w:rsidR="00515DB8" w14:paraId="0168CE59" w14:textId="77777777" w:rsidTr="00515DB8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4551" w14:textId="0D4B5925" w:rsidR="00515DB8" w:rsidRDefault="00ED58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Rev03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1157" w14:textId="12FF4EF3" w:rsidR="00515DB8" w:rsidRDefault="00ED58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10/2</w:t>
            </w:r>
            <w:r w:rsidR="00EF115D">
              <w:rPr>
                <w:rFonts w:ascii="Arial" w:hAnsi="Arial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F312" w14:textId="4C7E6F23" w:rsidR="00515DB8" w:rsidRDefault="00ED58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10/24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E9C8" w14:textId="58B0B5EE" w:rsidR="00515DB8" w:rsidRDefault="00ED58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RJ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7B3E" w14:textId="7CEA12D7" w:rsidR="00515DB8" w:rsidRDefault="00EF11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Advisory Board</w:t>
            </w:r>
          </w:p>
        </w:tc>
      </w:tr>
      <w:tr w:rsidR="00503B05" w14:paraId="30801697" w14:textId="77777777" w:rsidTr="00515DB8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4D7A" w14:textId="77777777" w:rsidR="00503B05" w:rsidRDefault="00503B05">
            <w:pPr>
              <w:rPr>
                <w:rFonts w:ascii="Arial" w:hAnsi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AA3" w14:textId="77777777" w:rsidR="00503B05" w:rsidRDefault="00503B05">
            <w:pPr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A679" w14:textId="77777777" w:rsidR="00503B05" w:rsidRDefault="00503B05">
            <w:pPr>
              <w:rPr>
                <w:rFonts w:ascii="Arial" w:hAnsi="Arial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3FD5" w14:textId="77777777" w:rsidR="00503B05" w:rsidRDefault="00503B05">
            <w:pPr>
              <w:rPr>
                <w:rFonts w:ascii="Arial" w:hAnsi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9FB" w14:textId="77777777" w:rsidR="00503B05" w:rsidRDefault="00503B05">
            <w:pPr>
              <w:rPr>
                <w:rFonts w:ascii="Arial" w:hAnsi="Arial"/>
              </w:rPr>
            </w:pPr>
          </w:p>
        </w:tc>
      </w:tr>
      <w:tr w:rsidR="00503B05" w14:paraId="4F54A68B" w14:textId="77777777" w:rsidTr="00515DB8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4555" w14:textId="77777777" w:rsidR="00503B05" w:rsidRDefault="00503B05">
            <w:pPr>
              <w:rPr>
                <w:rFonts w:ascii="Arial" w:hAnsi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D13A" w14:textId="77777777" w:rsidR="00503B05" w:rsidRDefault="00503B05">
            <w:pPr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7F1" w14:textId="77777777" w:rsidR="00503B05" w:rsidRDefault="00503B05">
            <w:pPr>
              <w:rPr>
                <w:rFonts w:ascii="Arial" w:hAnsi="Arial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1BA4" w14:textId="77777777" w:rsidR="00503B05" w:rsidRDefault="00503B05">
            <w:pPr>
              <w:rPr>
                <w:rFonts w:ascii="Arial" w:hAnsi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C6A" w14:textId="77777777" w:rsidR="00503B05" w:rsidRDefault="00503B05">
            <w:pPr>
              <w:rPr>
                <w:rFonts w:ascii="Arial" w:hAnsi="Arial"/>
              </w:rPr>
            </w:pPr>
          </w:p>
        </w:tc>
      </w:tr>
    </w:tbl>
    <w:p w14:paraId="2CC0D120" w14:textId="77777777" w:rsidR="00DC7655" w:rsidRPr="004167C0" w:rsidRDefault="00DC7655" w:rsidP="004167C0">
      <w:pPr>
        <w:pStyle w:val="NoSpacing"/>
        <w:jc w:val="both"/>
        <w:rPr>
          <w:b/>
        </w:rPr>
      </w:pPr>
    </w:p>
    <w:sectPr w:rsidR="00DC7655" w:rsidRPr="00416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B1A20"/>
    <w:multiLevelType w:val="hybridMultilevel"/>
    <w:tmpl w:val="7834B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45BF9"/>
    <w:multiLevelType w:val="hybridMultilevel"/>
    <w:tmpl w:val="33F21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B0495"/>
    <w:multiLevelType w:val="hybridMultilevel"/>
    <w:tmpl w:val="D15C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4265568">
    <w:abstractNumId w:val="1"/>
  </w:num>
  <w:num w:numId="2" w16cid:durableId="169954234">
    <w:abstractNumId w:val="0"/>
  </w:num>
  <w:num w:numId="3" w16cid:durableId="269434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7C0"/>
    <w:rsid w:val="00003C96"/>
    <w:rsid w:val="000D6364"/>
    <w:rsid w:val="001771C3"/>
    <w:rsid w:val="00226A04"/>
    <w:rsid w:val="002A43D4"/>
    <w:rsid w:val="0031402E"/>
    <w:rsid w:val="004167C0"/>
    <w:rsid w:val="004C0F1E"/>
    <w:rsid w:val="00503B05"/>
    <w:rsid w:val="00515DB8"/>
    <w:rsid w:val="00545569"/>
    <w:rsid w:val="00581F80"/>
    <w:rsid w:val="005F3903"/>
    <w:rsid w:val="00A415FB"/>
    <w:rsid w:val="00A80420"/>
    <w:rsid w:val="00C534FB"/>
    <w:rsid w:val="00CB43A4"/>
    <w:rsid w:val="00D31ED7"/>
    <w:rsid w:val="00DC7655"/>
    <w:rsid w:val="00DC7DD2"/>
    <w:rsid w:val="00ED5871"/>
    <w:rsid w:val="00E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F3979"/>
  <w15:docId w15:val="{DA509207-3F27-47D1-8201-1612DF04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7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7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C76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0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Johnston, Richard G</dc:creator>
  <cp:lastModifiedBy>Johnston, Richard G</cp:lastModifiedBy>
  <cp:revision>17</cp:revision>
  <cp:lastPrinted>2021-05-07T10:34:00Z</cp:lastPrinted>
  <dcterms:created xsi:type="dcterms:W3CDTF">2018-09-21T08:18:00Z</dcterms:created>
  <dcterms:modified xsi:type="dcterms:W3CDTF">2023-11-27T16:32:00Z</dcterms:modified>
</cp:coreProperties>
</file>